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94B" w:rsidRDefault="0058594B" w:rsidP="00271207">
      <w:pPr>
        <w:pBdr>
          <w:top w:val="nil"/>
          <w:left w:val="nil"/>
          <w:bottom w:val="nil"/>
          <w:right w:val="nil"/>
          <w:between w:val="nil"/>
        </w:pBdr>
        <w:rPr>
          <w:rFonts w:ascii="Times New Roman" w:eastAsia="Times New Roman" w:hAnsi="Times New Roman" w:cs="Times New Roman"/>
          <w:color w:val="000000"/>
          <w:sz w:val="20"/>
          <w:szCs w:val="20"/>
        </w:rPr>
      </w:pPr>
    </w:p>
    <w:p w14:paraId="00000002" w14:textId="77777777" w:rsidR="0058594B" w:rsidRDefault="0058594B" w:rsidP="00271207">
      <w:pPr>
        <w:pBdr>
          <w:top w:val="nil"/>
          <w:left w:val="nil"/>
          <w:bottom w:val="nil"/>
          <w:right w:val="nil"/>
          <w:between w:val="nil"/>
        </w:pBdr>
        <w:rPr>
          <w:rFonts w:ascii="Times New Roman" w:eastAsia="Times New Roman" w:hAnsi="Times New Roman" w:cs="Times New Roman"/>
          <w:color w:val="000000"/>
          <w:sz w:val="20"/>
          <w:szCs w:val="20"/>
        </w:rPr>
      </w:pPr>
    </w:p>
    <w:p w14:paraId="00000008" w14:textId="264CF6AD" w:rsidR="0058594B" w:rsidRPr="00617F79" w:rsidRDefault="00B43F54" w:rsidP="00617F79">
      <w:pPr>
        <w:spacing w:before="197"/>
        <w:jc w:val="center"/>
        <w:rPr>
          <w:b/>
          <w:sz w:val="70"/>
          <w:szCs w:val="70"/>
        </w:rPr>
      </w:pPr>
      <w:r w:rsidRPr="00617F79">
        <w:rPr>
          <w:b/>
          <w:color w:val="767171" w:themeColor="background2" w:themeShade="80"/>
          <w:sz w:val="40"/>
          <w:szCs w:val="40"/>
        </w:rPr>
        <w:t>Neuroscience Preclinical Imaging Laboratory</w:t>
      </w:r>
      <w:r w:rsidR="00617F79" w:rsidRPr="00617F79">
        <w:rPr>
          <w:b/>
          <w:color w:val="767171" w:themeColor="background2" w:themeShade="80"/>
          <w:sz w:val="40"/>
          <w:szCs w:val="40"/>
        </w:rPr>
        <w:t xml:space="preserve"> (NPIL</w:t>
      </w:r>
      <w:r w:rsidR="00617F79">
        <w:rPr>
          <w:b/>
          <w:color w:val="767171" w:themeColor="background2" w:themeShade="80"/>
          <w:sz w:val="40"/>
          <w:szCs w:val="40"/>
        </w:rPr>
        <w:t>)</w:t>
      </w:r>
      <w:r>
        <w:rPr>
          <w:b/>
          <w:sz w:val="70"/>
          <w:szCs w:val="70"/>
        </w:rPr>
        <w:br/>
      </w:r>
      <w:r w:rsidR="00271207">
        <w:rPr>
          <w:b/>
          <w:sz w:val="70"/>
          <w:szCs w:val="70"/>
        </w:rPr>
        <w:t xml:space="preserve">Neuro-Imaging </w:t>
      </w:r>
      <w:r>
        <w:rPr>
          <w:b/>
          <w:sz w:val="70"/>
          <w:szCs w:val="70"/>
        </w:rPr>
        <w:t>Pilot Grant</w:t>
      </w:r>
      <w:r w:rsidR="007E7EED">
        <w:rPr>
          <w:b/>
          <w:sz w:val="70"/>
          <w:szCs w:val="70"/>
        </w:rPr>
        <w:t>s</w:t>
      </w:r>
    </w:p>
    <w:p w14:paraId="0000000B" w14:textId="77777777" w:rsidR="0058594B" w:rsidRDefault="0058594B" w:rsidP="00271207">
      <w:pPr>
        <w:pBdr>
          <w:top w:val="nil"/>
          <w:left w:val="nil"/>
          <w:bottom w:val="nil"/>
          <w:right w:val="nil"/>
          <w:between w:val="nil"/>
        </w:pBdr>
        <w:rPr>
          <w:b/>
          <w:color w:val="000000"/>
          <w:sz w:val="34"/>
          <w:szCs w:val="34"/>
        </w:rPr>
      </w:pPr>
    </w:p>
    <w:p w14:paraId="301C21B9" w14:textId="77777777" w:rsidR="00617F79" w:rsidRDefault="00617F79" w:rsidP="00617F79">
      <w:pPr>
        <w:pBdr>
          <w:top w:val="nil"/>
          <w:left w:val="nil"/>
          <w:bottom w:val="nil"/>
          <w:right w:val="nil"/>
          <w:between w:val="nil"/>
        </w:pBdr>
        <w:jc w:val="center"/>
        <w:rPr>
          <w:color w:val="000000"/>
          <w:sz w:val="26"/>
          <w:szCs w:val="26"/>
        </w:rPr>
      </w:pPr>
      <w:r>
        <w:rPr>
          <w:b/>
          <w:color w:val="000000"/>
          <w:sz w:val="32"/>
          <w:szCs w:val="32"/>
        </w:rPr>
        <w:t>INFORMATION FOR APPLICANTS</w:t>
      </w:r>
    </w:p>
    <w:p w14:paraId="56DA85CE" w14:textId="77777777" w:rsidR="00617F79" w:rsidRDefault="00617F79" w:rsidP="00271207">
      <w:pPr>
        <w:spacing w:before="253"/>
        <w:jc w:val="center"/>
        <w:rPr>
          <w:b/>
          <w:sz w:val="30"/>
          <w:szCs w:val="30"/>
        </w:rPr>
      </w:pPr>
    </w:p>
    <w:p w14:paraId="3A3E2AF3" w14:textId="77777777" w:rsidR="00617F79" w:rsidRDefault="00617F79" w:rsidP="00271207">
      <w:pPr>
        <w:spacing w:before="253"/>
        <w:jc w:val="center"/>
        <w:rPr>
          <w:b/>
          <w:sz w:val="30"/>
          <w:szCs w:val="30"/>
        </w:rPr>
      </w:pPr>
    </w:p>
    <w:p w14:paraId="3F731A81" w14:textId="5B2FBAFC" w:rsidR="00617F79" w:rsidRDefault="00617F79" w:rsidP="00271207">
      <w:pPr>
        <w:spacing w:before="253"/>
        <w:jc w:val="center"/>
        <w:rPr>
          <w:b/>
          <w:sz w:val="30"/>
          <w:szCs w:val="30"/>
        </w:rPr>
      </w:pPr>
    </w:p>
    <w:p w14:paraId="51253AC6" w14:textId="1C4CA6FB" w:rsidR="00617F79" w:rsidRDefault="00617F79" w:rsidP="00271207">
      <w:pPr>
        <w:spacing w:before="253"/>
        <w:jc w:val="center"/>
        <w:rPr>
          <w:b/>
          <w:sz w:val="30"/>
          <w:szCs w:val="30"/>
        </w:rPr>
      </w:pPr>
    </w:p>
    <w:p w14:paraId="43AEB7FC" w14:textId="71A00CDB" w:rsidR="00617F79" w:rsidRDefault="00617F79" w:rsidP="00271207">
      <w:pPr>
        <w:spacing w:before="253"/>
        <w:jc w:val="center"/>
        <w:rPr>
          <w:b/>
          <w:sz w:val="30"/>
          <w:szCs w:val="30"/>
        </w:rPr>
      </w:pPr>
    </w:p>
    <w:p w14:paraId="241A2EBD" w14:textId="77777777" w:rsidR="007E7EED" w:rsidRDefault="007E7EED" w:rsidP="00271207">
      <w:pPr>
        <w:spacing w:before="253"/>
        <w:jc w:val="center"/>
        <w:rPr>
          <w:b/>
          <w:sz w:val="30"/>
          <w:szCs w:val="30"/>
        </w:rPr>
      </w:pPr>
    </w:p>
    <w:p w14:paraId="0000000C" w14:textId="4D1CC211" w:rsidR="0058594B" w:rsidRDefault="00B43F54" w:rsidP="00271207">
      <w:pPr>
        <w:spacing w:before="253"/>
        <w:jc w:val="center"/>
        <w:rPr>
          <w:b/>
          <w:sz w:val="30"/>
          <w:szCs w:val="30"/>
        </w:rPr>
      </w:pPr>
      <w:r>
        <w:rPr>
          <w:b/>
          <w:sz w:val="30"/>
          <w:szCs w:val="30"/>
        </w:rPr>
        <w:t xml:space="preserve">DEADLINE: </w:t>
      </w:r>
      <w:r w:rsidR="002C31C8">
        <w:rPr>
          <w:rFonts w:ascii="Arial Black" w:eastAsia="Arial Black" w:hAnsi="Arial Black" w:cs="Arial Black"/>
          <w:sz w:val="30"/>
          <w:szCs w:val="30"/>
          <w:u w:val="single"/>
        </w:rPr>
        <w:t>March</w:t>
      </w:r>
      <w:r w:rsidR="00730CD7">
        <w:rPr>
          <w:rFonts w:ascii="Arial Black" w:eastAsia="Arial Black" w:hAnsi="Arial Black" w:cs="Arial Black"/>
          <w:sz w:val="30"/>
          <w:szCs w:val="30"/>
          <w:u w:val="single"/>
        </w:rPr>
        <w:t xml:space="preserve"> </w:t>
      </w:r>
      <w:r w:rsidR="002C31C8">
        <w:rPr>
          <w:rFonts w:ascii="Arial Black" w:eastAsia="Arial Black" w:hAnsi="Arial Black" w:cs="Arial Black"/>
          <w:sz w:val="30"/>
          <w:szCs w:val="30"/>
          <w:u w:val="single"/>
        </w:rPr>
        <w:t>31</w:t>
      </w:r>
      <w:r>
        <w:rPr>
          <w:rFonts w:ascii="Arial Black" w:eastAsia="Arial Black" w:hAnsi="Arial Black" w:cs="Arial Black"/>
          <w:sz w:val="30"/>
          <w:szCs w:val="30"/>
          <w:u w:val="single"/>
        </w:rPr>
        <w:t xml:space="preserve">, </w:t>
      </w:r>
      <w:r w:rsidRPr="00730CD7">
        <w:rPr>
          <w:rFonts w:ascii="Arial Black" w:eastAsia="Arial Black" w:hAnsi="Arial Black" w:cs="Arial Black"/>
          <w:sz w:val="30"/>
          <w:szCs w:val="30"/>
          <w:u w:val="single"/>
        </w:rPr>
        <w:t>202</w:t>
      </w:r>
      <w:r w:rsidR="002C31C8">
        <w:rPr>
          <w:rFonts w:ascii="Arial Black" w:eastAsia="Arial Black" w:hAnsi="Arial Black" w:cs="Arial Black"/>
          <w:sz w:val="30"/>
          <w:szCs w:val="30"/>
          <w:u w:val="single"/>
        </w:rPr>
        <w:t>3</w:t>
      </w:r>
    </w:p>
    <w:p w14:paraId="00000014" w14:textId="77777777" w:rsidR="0058594B" w:rsidRDefault="0058594B" w:rsidP="007E7EED">
      <w:pPr>
        <w:spacing w:before="92"/>
        <w:rPr>
          <w:b/>
          <w:sz w:val="28"/>
          <w:szCs w:val="28"/>
        </w:rPr>
      </w:pPr>
    </w:p>
    <w:p w14:paraId="5401F61B" w14:textId="064A97E0" w:rsidR="00B73CAC" w:rsidRDefault="00000000" w:rsidP="00271207">
      <w:pPr>
        <w:spacing w:line="275" w:lineRule="auto"/>
        <w:jc w:val="center"/>
        <w:rPr>
          <w:b/>
          <w:color w:val="C00000"/>
          <w:sz w:val="24"/>
          <w:szCs w:val="24"/>
        </w:rPr>
      </w:pPr>
      <w:r>
        <w:fldChar w:fldCharType="begin"/>
      </w:r>
      <w:r w:rsidR="00307234">
        <w:instrText>HYPERLINK "https://docs.google.com/forms/d/1H_y__ql44si4jE3ePOh8sWmDjdpmr5DZ06fSAw79o0M/viewform?edit_requested=true"</w:instrText>
      </w:r>
      <w:r>
        <w:fldChar w:fldCharType="separate"/>
      </w:r>
      <w:r w:rsidR="00B43F54" w:rsidRPr="00B73CAC">
        <w:rPr>
          <w:rStyle w:val="Hyperlink"/>
          <w:b/>
          <w:sz w:val="24"/>
          <w:szCs w:val="24"/>
        </w:rPr>
        <w:t>UPLOAD</w:t>
      </w:r>
      <w:r w:rsidR="00B73CAC" w:rsidRPr="00B73CAC">
        <w:rPr>
          <w:rStyle w:val="Hyperlink"/>
          <w:b/>
          <w:sz w:val="24"/>
          <w:szCs w:val="24"/>
        </w:rPr>
        <w:t xml:space="preserve"> your application</w:t>
      </w:r>
      <w:r>
        <w:rPr>
          <w:rStyle w:val="Hyperlink"/>
          <w:b/>
          <w:sz w:val="24"/>
          <w:szCs w:val="24"/>
        </w:rPr>
        <w:fldChar w:fldCharType="end"/>
      </w:r>
    </w:p>
    <w:p w14:paraId="5E42B907" w14:textId="70A1A374" w:rsidR="0058594B" w:rsidRDefault="00B73CAC" w:rsidP="00271207">
      <w:pPr>
        <w:spacing w:line="275" w:lineRule="auto"/>
        <w:jc w:val="center"/>
        <w:rPr>
          <w:b/>
          <w:color w:val="C00000"/>
          <w:sz w:val="24"/>
          <w:szCs w:val="24"/>
        </w:rPr>
      </w:pPr>
      <w:r>
        <w:rPr>
          <w:b/>
          <w:color w:val="C00000"/>
          <w:sz w:val="24"/>
          <w:szCs w:val="24"/>
        </w:rPr>
        <w:t>(</w:t>
      </w:r>
      <w:proofErr w:type="gramStart"/>
      <w:r>
        <w:rPr>
          <w:b/>
          <w:color w:val="C00000"/>
          <w:sz w:val="24"/>
          <w:szCs w:val="24"/>
        </w:rPr>
        <w:t>requires</w:t>
      </w:r>
      <w:proofErr w:type="gramEnd"/>
      <w:r>
        <w:rPr>
          <w:b/>
          <w:color w:val="C00000"/>
          <w:sz w:val="24"/>
          <w:szCs w:val="24"/>
        </w:rPr>
        <w:t xml:space="preserve"> Stanford email</w:t>
      </w:r>
      <w:r w:rsidR="00617F79">
        <w:rPr>
          <w:b/>
          <w:color w:val="C00000"/>
          <w:sz w:val="24"/>
          <w:szCs w:val="24"/>
        </w:rPr>
        <w:t xml:space="preserve"> address</w:t>
      </w:r>
      <w:r>
        <w:rPr>
          <w:b/>
          <w:color w:val="C00000"/>
          <w:sz w:val="24"/>
          <w:szCs w:val="24"/>
        </w:rPr>
        <w:t>)</w:t>
      </w:r>
    </w:p>
    <w:p w14:paraId="4CBCDF55" w14:textId="77777777" w:rsidR="00617F79" w:rsidRDefault="00617F79" w:rsidP="00271207">
      <w:pPr>
        <w:spacing w:line="275" w:lineRule="auto"/>
        <w:jc w:val="center"/>
        <w:rPr>
          <w:b/>
          <w:color w:val="C00000"/>
          <w:sz w:val="24"/>
          <w:szCs w:val="24"/>
        </w:rPr>
      </w:pPr>
    </w:p>
    <w:p w14:paraId="512A5F13" w14:textId="77777777" w:rsidR="00617F79" w:rsidRDefault="00617F79" w:rsidP="00271207">
      <w:pPr>
        <w:spacing w:line="275" w:lineRule="auto"/>
        <w:jc w:val="center"/>
        <w:rPr>
          <w:b/>
          <w:color w:val="C00000"/>
          <w:sz w:val="24"/>
          <w:szCs w:val="24"/>
        </w:rPr>
      </w:pPr>
    </w:p>
    <w:p w14:paraId="2B2E837A" w14:textId="77777777" w:rsidR="00617F79" w:rsidRDefault="00617F79" w:rsidP="00271207">
      <w:pPr>
        <w:spacing w:line="275" w:lineRule="auto"/>
        <w:jc w:val="center"/>
        <w:rPr>
          <w:b/>
          <w:color w:val="C00000"/>
          <w:sz w:val="24"/>
          <w:szCs w:val="24"/>
        </w:rPr>
      </w:pPr>
    </w:p>
    <w:p w14:paraId="3276A90D" w14:textId="3FD18E27" w:rsidR="00617F79" w:rsidRPr="00617F79" w:rsidRDefault="00617F79" w:rsidP="00617F79">
      <w:pPr>
        <w:spacing w:before="92"/>
        <w:jc w:val="center"/>
        <w:rPr>
          <w:i/>
          <w:iCs/>
          <w:sz w:val="28"/>
          <w:szCs w:val="28"/>
        </w:rPr>
      </w:pPr>
      <w:r>
        <w:rPr>
          <w:i/>
          <w:iCs/>
          <w:sz w:val="28"/>
          <w:szCs w:val="28"/>
        </w:rPr>
        <w:t>For any questions</w:t>
      </w:r>
      <w:r w:rsidRPr="00617F79">
        <w:rPr>
          <w:i/>
          <w:iCs/>
          <w:sz w:val="28"/>
          <w:szCs w:val="28"/>
        </w:rPr>
        <w:t xml:space="preserve"> please contact:</w:t>
      </w:r>
    </w:p>
    <w:p w14:paraId="0D402760" w14:textId="36A29780" w:rsidR="00617F79" w:rsidRDefault="00617F79" w:rsidP="00617F79">
      <w:pPr>
        <w:spacing w:before="92"/>
        <w:jc w:val="center"/>
        <w:rPr>
          <w:i/>
          <w:iCs/>
          <w:color w:val="0563C1"/>
          <w:sz w:val="28"/>
          <w:szCs w:val="28"/>
          <w:u w:val="single"/>
        </w:rPr>
      </w:pPr>
      <w:r w:rsidRPr="00617F79">
        <w:rPr>
          <w:i/>
          <w:iCs/>
          <w:sz w:val="28"/>
          <w:szCs w:val="28"/>
        </w:rPr>
        <w:t xml:space="preserve">NPIL Director </w:t>
      </w:r>
      <w:r w:rsidRPr="00617F79">
        <w:rPr>
          <w:b/>
          <w:i/>
          <w:iCs/>
          <w:sz w:val="28"/>
          <w:szCs w:val="28"/>
          <w:u w:val="single"/>
        </w:rPr>
        <w:t>Jieun Kim, PhD</w:t>
      </w:r>
      <w:r w:rsidRPr="00617F79">
        <w:rPr>
          <w:bCs/>
          <w:i/>
          <w:iCs/>
          <w:sz w:val="28"/>
          <w:szCs w:val="28"/>
        </w:rPr>
        <w:t xml:space="preserve"> at</w:t>
      </w:r>
      <w:r w:rsidRPr="00617F79">
        <w:rPr>
          <w:b/>
          <w:i/>
          <w:iCs/>
          <w:sz w:val="28"/>
          <w:szCs w:val="28"/>
        </w:rPr>
        <w:t xml:space="preserve"> </w:t>
      </w:r>
      <w:hyperlink r:id="rId8">
        <w:r w:rsidRPr="00617F79">
          <w:rPr>
            <w:i/>
            <w:iCs/>
            <w:color w:val="0563C1"/>
            <w:sz w:val="28"/>
            <w:szCs w:val="28"/>
            <w:u w:val="single"/>
          </w:rPr>
          <w:t>jkim69@stanford.edu</w:t>
        </w:r>
      </w:hyperlink>
    </w:p>
    <w:p w14:paraId="7CDC42D8" w14:textId="3CACB62A" w:rsidR="00617F79" w:rsidRDefault="00617F79" w:rsidP="00617F79">
      <w:pPr>
        <w:spacing w:before="92"/>
        <w:jc w:val="center"/>
        <w:rPr>
          <w:i/>
          <w:iCs/>
          <w:color w:val="0563C1"/>
          <w:sz w:val="28"/>
          <w:szCs w:val="28"/>
          <w:u w:val="single"/>
        </w:rPr>
      </w:pPr>
    </w:p>
    <w:p w14:paraId="48D54006" w14:textId="77777777" w:rsidR="00617F79" w:rsidRDefault="00617F79" w:rsidP="00617F79">
      <w:pPr>
        <w:spacing w:before="92"/>
        <w:jc w:val="center"/>
        <w:rPr>
          <w:i/>
          <w:iCs/>
          <w:color w:val="0563C1"/>
          <w:sz w:val="28"/>
          <w:szCs w:val="28"/>
          <w:u w:val="single"/>
        </w:rPr>
      </w:pPr>
    </w:p>
    <w:p w14:paraId="5C384750" w14:textId="77777777" w:rsidR="00617F79" w:rsidRDefault="00617F79" w:rsidP="00617F79">
      <w:pPr>
        <w:spacing w:line="344" w:lineRule="auto"/>
        <w:jc w:val="center"/>
        <w:rPr>
          <w:sz w:val="30"/>
          <w:szCs w:val="30"/>
        </w:rPr>
      </w:pPr>
      <w:r>
        <w:rPr>
          <w:sz w:val="30"/>
          <w:szCs w:val="30"/>
        </w:rPr>
        <w:t>AN INITIATIVE FUNDED BY</w:t>
      </w:r>
    </w:p>
    <w:p w14:paraId="7614BAA0" w14:textId="77777777" w:rsidR="00617F79" w:rsidRDefault="00617F79" w:rsidP="00617F79">
      <w:pPr>
        <w:widowControl/>
        <w:pBdr>
          <w:top w:val="nil"/>
          <w:left w:val="nil"/>
          <w:bottom w:val="nil"/>
          <w:right w:val="nil"/>
          <w:between w:val="nil"/>
        </w:pBdr>
        <w:tabs>
          <w:tab w:val="center" w:pos="4680"/>
          <w:tab w:val="right" w:pos="9360"/>
        </w:tabs>
        <w:jc w:val="center"/>
        <w:rPr>
          <w:b/>
          <w:color w:val="000000"/>
          <w:sz w:val="30"/>
          <w:szCs w:val="30"/>
        </w:rPr>
      </w:pPr>
      <w:r>
        <w:rPr>
          <w:b/>
          <w:color w:val="000000"/>
          <w:sz w:val="30"/>
          <w:szCs w:val="30"/>
        </w:rPr>
        <w:t>Wu Tsai Neurosciences Institute</w:t>
      </w:r>
    </w:p>
    <w:p w14:paraId="00000017" w14:textId="65474BC0" w:rsidR="00617F79" w:rsidRPr="00617F79" w:rsidRDefault="00617F79" w:rsidP="00617F79">
      <w:pPr>
        <w:widowControl/>
        <w:pBdr>
          <w:top w:val="nil"/>
          <w:left w:val="nil"/>
          <w:bottom w:val="nil"/>
          <w:right w:val="nil"/>
          <w:between w:val="nil"/>
        </w:pBdr>
        <w:tabs>
          <w:tab w:val="center" w:pos="4680"/>
          <w:tab w:val="right" w:pos="9360"/>
        </w:tabs>
        <w:jc w:val="center"/>
        <w:rPr>
          <w:b/>
          <w:color w:val="000000"/>
          <w:sz w:val="30"/>
          <w:szCs w:val="30"/>
        </w:rPr>
        <w:sectPr w:rsidR="00617F79" w:rsidRPr="00617F79" w:rsidSect="00077F58">
          <w:headerReference w:type="even" r:id="rId9"/>
          <w:headerReference w:type="default" r:id="rId10"/>
          <w:footerReference w:type="even" r:id="rId11"/>
          <w:footerReference w:type="default" r:id="rId12"/>
          <w:footerReference w:type="first" r:id="rId13"/>
          <w:pgSz w:w="12240" w:h="15840"/>
          <w:pgMar w:top="1152" w:right="1152" w:bottom="1152" w:left="1152" w:header="720" w:footer="576" w:gutter="0"/>
          <w:cols w:space="720"/>
          <w:titlePg/>
          <w:docGrid w:linePitch="299"/>
        </w:sectPr>
      </w:pPr>
      <w:r>
        <w:rPr>
          <w:b/>
          <w:color w:val="000000"/>
          <w:sz w:val="30"/>
          <w:szCs w:val="30"/>
        </w:rPr>
        <w:t>Community Laboratories</w:t>
      </w:r>
    </w:p>
    <w:p w14:paraId="00000018" w14:textId="77777777" w:rsidR="0058594B" w:rsidRDefault="0058594B">
      <w:pPr>
        <w:rPr>
          <w:sz w:val="34"/>
          <w:szCs w:val="34"/>
        </w:rPr>
        <w:sectPr w:rsidR="0058594B" w:rsidSect="002D42CD">
          <w:pgSz w:w="12240" w:h="15840"/>
          <w:pgMar w:top="1152" w:right="1152" w:bottom="1152" w:left="1152" w:header="576" w:footer="576" w:gutter="0"/>
          <w:pgNumType w:start="1"/>
          <w:cols w:num="2" w:space="720" w:equalWidth="0">
            <w:col w:w="3117" w:space="3700"/>
            <w:col w:w="3117" w:space="0"/>
          </w:cols>
          <w:titlePg/>
          <w:docGrid w:linePitch="299"/>
        </w:sectPr>
      </w:pPr>
    </w:p>
    <w:p w14:paraId="00000019" w14:textId="77777777" w:rsidR="0058594B" w:rsidRDefault="00B43F54">
      <w:pPr>
        <w:pBdr>
          <w:top w:val="nil"/>
          <w:left w:val="nil"/>
          <w:bottom w:val="nil"/>
          <w:right w:val="nil"/>
          <w:between w:val="nil"/>
        </w:pBdr>
        <w:rPr>
          <w:color w:val="000000"/>
          <w:sz w:val="26"/>
          <w:szCs w:val="26"/>
        </w:rPr>
      </w:pPr>
      <w:r>
        <w:rPr>
          <w:b/>
          <w:color w:val="000000"/>
          <w:sz w:val="32"/>
          <w:szCs w:val="32"/>
        </w:rPr>
        <w:t>INFORMATION FOR APPLICANTS</w:t>
      </w:r>
    </w:p>
    <w:p w14:paraId="0000001A" w14:textId="77777777" w:rsidR="0058594B" w:rsidRDefault="0058594B">
      <w:pPr>
        <w:pBdr>
          <w:top w:val="nil"/>
          <w:left w:val="nil"/>
          <w:bottom w:val="nil"/>
          <w:right w:val="nil"/>
          <w:between w:val="nil"/>
        </w:pBdr>
        <w:rPr>
          <w:b/>
          <w:color w:val="000000"/>
          <w:sz w:val="26"/>
          <w:szCs w:val="26"/>
        </w:rPr>
      </w:pPr>
    </w:p>
    <w:p w14:paraId="0000001B" w14:textId="77777777" w:rsidR="0058594B" w:rsidRDefault="00B43F54">
      <w:pPr>
        <w:pBdr>
          <w:top w:val="nil"/>
          <w:left w:val="nil"/>
          <w:bottom w:val="nil"/>
          <w:right w:val="nil"/>
          <w:between w:val="nil"/>
        </w:pBdr>
        <w:rPr>
          <w:b/>
          <w:color w:val="000000"/>
          <w:sz w:val="26"/>
          <w:szCs w:val="26"/>
        </w:rPr>
      </w:pPr>
      <w:r>
        <w:rPr>
          <w:b/>
          <w:color w:val="000000"/>
          <w:sz w:val="26"/>
          <w:szCs w:val="26"/>
        </w:rPr>
        <w:t>PURPOSE</w:t>
      </w:r>
    </w:p>
    <w:p w14:paraId="0000001C" w14:textId="77777777" w:rsidR="0058594B" w:rsidRDefault="0058594B">
      <w:pPr>
        <w:pBdr>
          <w:top w:val="nil"/>
          <w:left w:val="nil"/>
          <w:bottom w:val="nil"/>
          <w:right w:val="nil"/>
          <w:between w:val="nil"/>
        </w:pBdr>
        <w:rPr>
          <w:color w:val="000000"/>
          <w:sz w:val="26"/>
          <w:szCs w:val="26"/>
        </w:rPr>
      </w:pPr>
    </w:p>
    <w:p w14:paraId="0000001D" w14:textId="77777777" w:rsidR="0058594B" w:rsidRDefault="00B43F54">
      <w:pPr>
        <w:pBdr>
          <w:top w:val="nil"/>
          <w:left w:val="nil"/>
          <w:bottom w:val="nil"/>
          <w:right w:val="nil"/>
          <w:between w:val="nil"/>
        </w:pBdr>
        <w:rPr>
          <w:color w:val="000000"/>
          <w:sz w:val="24"/>
          <w:szCs w:val="24"/>
        </w:rPr>
      </w:pPr>
      <w:r>
        <w:rPr>
          <w:color w:val="000000"/>
          <w:sz w:val="24"/>
          <w:szCs w:val="24"/>
        </w:rPr>
        <w:t xml:space="preserve">The goal of the Neurosciences Preclinical Imaging Laboratory (NPIL) Pilot Study program is to facilitate neuroscience-related projects which require </w:t>
      </w:r>
      <w:r>
        <w:rPr>
          <w:i/>
          <w:color w:val="000000"/>
          <w:sz w:val="24"/>
          <w:szCs w:val="24"/>
        </w:rPr>
        <w:t>in vivo</w:t>
      </w:r>
      <w:r>
        <w:rPr>
          <w:color w:val="000000"/>
          <w:sz w:val="24"/>
          <w:szCs w:val="24"/>
        </w:rPr>
        <w:t xml:space="preserve"> or </w:t>
      </w:r>
      <w:r>
        <w:rPr>
          <w:i/>
          <w:color w:val="000000"/>
          <w:sz w:val="24"/>
          <w:szCs w:val="24"/>
        </w:rPr>
        <w:t>ex vivo</w:t>
      </w:r>
      <w:r>
        <w:rPr>
          <w:color w:val="000000"/>
          <w:sz w:val="24"/>
          <w:szCs w:val="24"/>
        </w:rPr>
        <w:t xml:space="preserve"> MR imaging within Stanford University (SU). This mechanism will provide seed funding up to </w:t>
      </w:r>
      <w:r w:rsidRPr="00730CD7">
        <w:rPr>
          <w:color w:val="000000"/>
          <w:sz w:val="24"/>
          <w:szCs w:val="24"/>
        </w:rPr>
        <w:t>$5,000</w:t>
      </w:r>
      <w:r>
        <w:rPr>
          <w:color w:val="000000"/>
          <w:sz w:val="24"/>
          <w:szCs w:val="24"/>
        </w:rPr>
        <w:t xml:space="preserve"> for animal or tissue imaging projects using the Bruker BioSpec 7T MRI scanner in NPIL. </w:t>
      </w:r>
    </w:p>
    <w:p w14:paraId="0000001E" w14:textId="77777777" w:rsidR="0058594B" w:rsidRDefault="0058594B">
      <w:pPr>
        <w:pBdr>
          <w:top w:val="nil"/>
          <w:left w:val="nil"/>
          <w:bottom w:val="nil"/>
          <w:right w:val="nil"/>
          <w:between w:val="nil"/>
        </w:pBdr>
        <w:rPr>
          <w:color w:val="000000"/>
          <w:sz w:val="24"/>
          <w:szCs w:val="24"/>
        </w:rPr>
      </w:pPr>
    </w:p>
    <w:p w14:paraId="0000001F" w14:textId="77777777" w:rsidR="0058594B" w:rsidRDefault="00B43F54">
      <w:pPr>
        <w:pBdr>
          <w:top w:val="nil"/>
          <w:left w:val="nil"/>
          <w:bottom w:val="nil"/>
          <w:right w:val="nil"/>
          <w:between w:val="nil"/>
        </w:pBdr>
        <w:rPr>
          <w:color w:val="000000"/>
          <w:sz w:val="24"/>
          <w:szCs w:val="24"/>
        </w:rPr>
      </w:pPr>
      <w:r>
        <w:rPr>
          <w:color w:val="000000"/>
          <w:sz w:val="24"/>
          <w:szCs w:val="24"/>
        </w:rPr>
        <w:t xml:space="preserve">The grant will increase utilization </w:t>
      </w:r>
      <w:r>
        <w:rPr>
          <w:sz w:val="24"/>
          <w:szCs w:val="24"/>
        </w:rPr>
        <w:t>of the 7T MRI</w:t>
      </w:r>
      <w:r>
        <w:rPr>
          <w:color w:val="000000"/>
          <w:sz w:val="24"/>
          <w:szCs w:val="24"/>
        </w:rPr>
        <w:t xml:space="preserve"> system in NPIL by providing funding for proof-of-concept experiments.</w:t>
      </w:r>
    </w:p>
    <w:p w14:paraId="00000020" w14:textId="77777777" w:rsidR="0058594B" w:rsidRDefault="0058594B">
      <w:pPr>
        <w:pBdr>
          <w:top w:val="nil"/>
          <w:left w:val="nil"/>
          <w:bottom w:val="nil"/>
          <w:right w:val="nil"/>
          <w:between w:val="nil"/>
        </w:pBdr>
        <w:rPr>
          <w:color w:val="000000"/>
          <w:sz w:val="24"/>
          <w:szCs w:val="24"/>
        </w:rPr>
      </w:pPr>
    </w:p>
    <w:p w14:paraId="00000021" w14:textId="361ABFC7" w:rsidR="0058594B" w:rsidRDefault="00B43F54">
      <w:pPr>
        <w:pBdr>
          <w:top w:val="nil"/>
          <w:left w:val="nil"/>
          <w:bottom w:val="nil"/>
          <w:right w:val="nil"/>
          <w:between w:val="nil"/>
        </w:pBdr>
        <w:rPr>
          <w:color w:val="000000"/>
          <w:sz w:val="24"/>
          <w:szCs w:val="24"/>
        </w:rPr>
      </w:pPr>
      <w:r>
        <w:rPr>
          <w:color w:val="000000"/>
          <w:sz w:val="24"/>
          <w:szCs w:val="24"/>
        </w:rPr>
        <w:t xml:space="preserve">This funding opportunity announcement invites applications </w:t>
      </w:r>
      <w:r w:rsidRPr="002B3CE6">
        <w:rPr>
          <w:color w:val="000000"/>
          <w:sz w:val="24"/>
          <w:szCs w:val="24"/>
        </w:rPr>
        <w:t xml:space="preserve">from </w:t>
      </w:r>
      <w:sdt>
        <w:sdtPr>
          <w:tag w:val="goog_rdk_0"/>
          <w:id w:val="127520782"/>
        </w:sdtPr>
        <w:sdtContent/>
      </w:sdt>
      <w:r w:rsidRPr="002B3CE6">
        <w:rPr>
          <w:color w:val="000000"/>
          <w:sz w:val="24"/>
          <w:szCs w:val="24"/>
        </w:rPr>
        <w:t xml:space="preserve">all </w:t>
      </w:r>
      <w:r w:rsidR="00A556A0" w:rsidRPr="002B3CE6">
        <w:rPr>
          <w:color w:val="000000"/>
          <w:sz w:val="24"/>
          <w:szCs w:val="24"/>
        </w:rPr>
        <w:t>PIs in</w:t>
      </w:r>
      <w:r w:rsidRPr="002B3CE6">
        <w:rPr>
          <w:color w:val="000000"/>
          <w:sz w:val="24"/>
          <w:szCs w:val="24"/>
        </w:rPr>
        <w:t xml:space="preserve"> Stanford</w:t>
      </w:r>
      <w:r>
        <w:rPr>
          <w:color w:val="000000"/>
          <w:sz w:val="24"/>
          <w:szCs w:val="24"/>
        </w:rPr>
        <w:t>. Work supported by these funds is expected to lead to submissions of major extramural grants (NIH R01/equivalent, major foundation awards, DOD, etc.).</w:t>
      </w:r>
    </w:p>
    <w:p w14:paraId="00000022" w14:textId="77777777" w:rsidR="0058594B" w:rsidRDefault="0058594B">
      <w:pPr>
        <w:pBdr>
          <w:top w:val="nil"/>
          <w:left w:val="nil"/>
          <w:bottom w:val="nil"/>
          <w:right w:val="nil"/>
          <w:between w:val="nil"/>
        </w:pBdr>
        <w:rPr>
          <w:color w:val="000000"/>
          <w:sz w:val="24"/>
          <w:szCs w:val="24"/>
        </w:rPr>
      </w:pPr>
    </w:p>
    <w:p w14:paraId="00000023" w14:textId="77777777" w:rsidR="0058594B" w:rsidRDefault="00B43F54">
      <w:pPr>
        <w:pStyle w:val="Heading1"/>
        <w:ind w:left="0"/>
        <w:rPr>
          <w:sz w:val="24"/>
          <w:szCs w:val="24"/>
        </w:rPr>
      </w:pPr>
      <w:r>
        <w:rPr>
          <w:sz w:val="24"/>
          <w:szCs w:val="24"/>
        </w:rPr>
        <w:t>ELIGIBILITY</w:t>
      </w:r>
    </w:p>
    <w:p w14:paraId="00000024" w14:textId="77777777" w:rsidR="0058594B" w:rsidRDefault="0058594B">
      <w:pPr>
        <w:pBdr>
          <w:top w:val="nil"/>
          <w:left w:val="nil"/>
          <w:bottom w:val="nil"/>
          <w:right w:val="nil"/>
          <w:between w:val="nil"/>
        </w:pBdr>
        <w:rPr>
          <w:color w:val="000000"/>
          <w:sz w:val="24"/>
          <w:szCs w:val="24"/>
        </w:rPr>
      </w:pPr>
    </w:p>
    <w:p w14:paraId="1B1E02AC" w14:textId="77777777" w:rsidR="00C9343E" w:rsidRDefault="00B43F54">
      <w:pPr>
        <w:pBdr>
          <w:top w:val="nil"/>
          <w:left w:val="nil"/>
          <w:bottom w:val="nil"/>
          <w:right w:val="nil"/>
          <w:between w:val="nil"/>
        </w:pBdr>
        <w:rPr>
          <w:color w:val="000000"/>
          <w:sz w:val="24"/>
          <w:szCs w:val="24"/>
        </w:rPr>
      </w:pPr>
      <w:r>
        <w:rPr>
          <w:color w:val="000000"/>
          <w:sz w:val="24"/>
          <w:szCs w:val="24"/>
        </w:rPr>
        <w:t xml:space="preserve">Applicants </w:t>
      </w:r>
      <w:r>
        <w:rPr>
          <w:sz w:val="24"/>
          <w:szCs w:val="24"/>
        </w:rPr>
        <w:t>belonging</w:t>
      </w:r>
      <w:r>
        <w:rPr>
          <w:color w:val="000000"/>
          <w:sz w:val="24"/>
          <w:szCs w:val="24"/>
        </w:rPr>
        <w:t xml:space="preserve"> to the following three categories are eligible to apply.</w:t>
      </w:r>
    </w:p>
    <w:p w14:paraId="00000025" w14:textId="3FA0E92C" w:rsidR="0058594B" w:rsidRDefault="00B43F54">
      <w:pPr>
        <w:pBdr>
          <w:top w:val="nil"/>
          <w:left w:val="nil"/>
          <w:bottom w:val="nil"/>
          <w:right w:val="nil"/>
          <w:between w:val="nil"/>
        </w:pBdr>
        <w:rPr>
          <w:color w:val="000000"/>
          <w:sz w:val="24"/>
          <w:szCs w:val="24"/>
        </w:rPr>
      </w:pPr>
      <w:r>
        <w:rPr>
          <w:color w:val="000000"/>
          <w:sz w:val="24"/>
          <w:szCs w:val="24"/>
        </w:rPr>
        <w:t xml:space="preserve">  </w:t>
      </w:r>
    </w:p>
    <w:p w14:paraId="00000026" w14:textId="54287FA4" w:rsidR="0058594B" w:rsidRDefault="00B43F54">
      <w:pPr>
        <w:numPr>
          <w:ilvl w:val="0"/>
          <w:numId w:val="3"/>
        </w:numPr>
        <w:pBdr>
          <w:top w:val="nil"/>
          <w:left w:val="nil"/>
          <w:bottom w:val="nil"/>
          <w:right w:val="nil"/>
          <w:between w:val="nil"/>
        </w:pBdr>
        <w:rPr>
          <w:color w:val="000000"/>
          <w:sz w:val="24"/>
          <w:szCs w:val="24"/>
        </w:rPr>
      </w:pPr>
      <w:r>
        <w:rPr>
          <w:color w:val="000000"/>
          <w:sz w:val="24"/>
          <w:szCs w:val="24"/>
        </w:rPr>
        <w:t xml:space="preserve">Category 1: </w:t>
      </w:r>
      <w:r w:rsidR="00A556A0" w:rsidRPr="002B3CE6">
        <w:rPr>
          <w:color w:val="000000"/>
          <w:sz w:val="24"/>
          <w:szCs w:val="24"/>
        </w:rPr>
        <w:t>Junior faculty</w:t>
      </w:r>
      <w:r>
        <w:rPr>
          <w:color w:val="000000"/>
          <w:sz w:val="24"/>
          <w:szCs w:val="24"/>
        </w:rPr>
        <w:t xml:space="preserve"> without current or past NIH research support as PD/PI.  New investigators, as defined by the NIH, should not have previously competed successfully for a substantial (e.g., R01) NIH-supported independent research award (see </w:t>
      </w:r>
      <w:hyperlink r:id="rId14" w:anchor="definition">
        <w:r>
          <w:rPr>
            <w:color w:val="0000FF"/>
            <w:sz w:val="24"/>
            <w:szCs w:val="24"/>
            <w:u w:val="single"/>
          </w:rPr>
          <w:t>http://grants.nih.gov/grants/new_investigators/#definition</w:t>
        </w:r>
      </w:hyperlink>
      <w:r>
        <w:rPr>
          <w:color w:val="000000"/>
          <w:sz w:val="24"/>
          <w:szCs w:val="24"/>
        </w:rPr>
        <w:t xml:space="preserve">).  </w:t>
      </w:r>
    </w:p>
    <w:p w14:paraId="00000027" w14:textId="77777777" w:rsidR="0058594B" w:rsidRDefault="00B43F54">
      <w:pPr>
        <w:numPr>
          <w:ilvl w:val="0"/>
          <w:numId w:val="3"/>
        </w:numPr>
        <w:pBdr>
          <w:top w:val="nil"/>
          <w:left w:val="nil"/>
          <w:bottom w:val="nil"/>
          <w:right w:val="nil"/>
          <w:between w:val="nil"/>
        </w:pBdr>
        <w:rPr>
          <w:color w:val="000000"/>
          <w:sz w:val="24"/>
          <w:szCs w:val="24"/>
        </w:rPr>
      </w:pPr>
      <w:r>
        <w:rPr>
          <w:color w:val="000000"/>
          <w:sz w:val="24"/>
          <w:szCs w:val="24"/>
        </w:rPr>
        <w:t xml:space="preserve">Category 2: Established </w:t>
      </w:r>
      <w:r w:rsidRPr="002B3CE6">
        <w:rPr>
          <w:color w:val="000000"/>
          <w:sz w:val="24"/>
          <w:szCs w:val="24"/>
        </w:rPr>
        <w:t>investigators who do not have neuroimaging experience</w:t>
      </w:r>
      <w:r>
        <w:rPr>
          <w:color w:val="000000"/>
          <w:sz w:val="24"/>
          <w:szCs w:val="24"/>
        </w:rPr>
        <w:t xml:space="preserve"> but wish to apply neuroimaging to enhance their current research.  </w:t>
      </w:r>
    </w:p>
    <w:p w14:paraId="00000028" w14:textId="6959311C" w:rsidR="0058594B" w:rsidRDefault="00B43F54">
      <w:pPr>
        <w:numPr>
          <w:ilvl w:val="0"/>
          <w:numId w:val="3"/>
        </w:numPr>
        <w:pBdr>
          <w:top w:val="nil"/>
          <w:left w:val="nil"/>
          <w:bottom w:val="nil"/>
          <w:right w:val="nil"/>
          <w:between w:val="nil"/>
        </w:pBdr>
        <w:rPr>
          <w:color w:val="000000"/>
          <w:sz w:val="24"/>
          <w:szCs w:val="24"/>
        </w:rPr>
      </w:pPr>
      <w:r>
        <w:rPr>
          <w:color w:val="000000"/>
          <w:sz w:val="24"/>
          <w:szCs w:val="24"/>
        </w:rPr>
        <w:t xml:space="preserve">Category 3: Established neuroimaging investigators who propose </w:t>
      </w:r>
      <w:r w:rsidRPr="002B3CE6">
        <w:rPr>
          <w:color w:val="000000"/>
          <w:sz w:val="24"/>
          <w:szCs w:val="24"/>
        </w:rPr>
        <w:t>testing innovative ideas</w:t>
      </w:r>
      <w:r>
        <w:rPr>
          <w:color w:val="000000"/>
          <w:sz w:val="24"/>
          <w:szCs w:val="24"/>
        </w:rPr>
        <w:t xml:space="preserve"> that represent clear departure from ongoing research interests.  </w:t>
      </w:r>
    </w:p>
    <w:p w14:paraId="1DBDFAF5" w14:textId="77777777" w:rsidR="00C9343E" w:rsidRDefault="00C9343E" w:rsidP="00C9343E">
      <w:pPr>
        <w:pBdr>
          <w:top w:val="nil"/>
          <w:left w:val="nil"/>
          <w:bottom w:val="nil"/>
          <w:right w:val="nil"/>
          <w:between w:val="nil"/>
        </w:pBdr>
        <w:ind w:left="360"/>
        <w:rPr>
          <w:color w:val="000000"/>
          <w:sz w:val="24"/>
          <w:szCs w:val="24"/>
        </w:rPr>
      </w:pPr>
    </w:p>
    <w:p w14:paraId="00000029" w14:textId="77777777" w:rsidR="0058594B" w:rsidRDefault="00B43F54">
      <w:pPr>
        <w:pBdr>
          <w:top w:val="nil"/>
          <w:left w:val="nil"/>
          <w:bottom w:val="nil"/>
          <w:right w:val="nil"/>
          <w:between w:val="nil"/>
        </w:pBdr>
        <w:rPr>
          <w:color w:val="000000"/>
          <w:sz w:val="24"/>
          <w:szCs w:val="24"/>
        </w:rPr>
      </w:pPr>
      <w:r>
        <w:rPr>
          <w:color w:val="000000"/>
          <w:sz w:val="24"/>
          <w:szCs w:val="24"/>
        </w:rPr>
        <w:t xml:space="preserve">Applicants should provide a brief justification of their category.  </w:t>
      </w:r>
    </w:p>
    <w:p w14:paraId="0000002A" w14:textId="77777777" w:rsidR="0058594B" w:rsidRDefault="0058594B">
      <w:pPr>
        <w:pBdr>
          <w:top w:val="nil"/>
          <w:left w:val="nil"/>
          <w:bottom w:val="nil"/>
          <w:right w:val="nil"/>
          <w:between w:val="nil"/>
        </w:pBdr>
        <w:rPr>
          <w:color w:val="000000"/>
          <w:sz w:val="24"/>
          <w:szCs w:val="24"/>
        </w:rPr>
      </w:pPr>
    </w:p>
    <w:p w14:paraId="0000002C" w14:textId="270831B6" w:rsidR="0058594B" w:rsidRDefault="00B43F54">
      <w:pPr>
        <w:pBdr>
          <w:top w:val="nil"/>
          <w:left w:val="nil"/>
          <w:bottom w:val="nil"/>
          <w:right w:val="nil"/>
          <w:between w:val="nil"/>
        </w:pBdr>
        <w:rPr>
          <w:color w:val="000000"/>
          <w:sz w:val="24"/>
          <w:szCs w:val="24"/>
        </w:rPr>
      </w:pPr>
      <w:r>
        <w:rPr>
          <w:color w:val="000000"/>
          <w:sz w:val="24"/>
          <w:szCs w:val="24"/>
        </w:rPr>
        <w:t xml:space="preserve">All eligible investigators must have faculty appointments and be independent investigators who have the education, skills, knowledge, and resources necessary to carry out the proposed research.  Applicants with limited neuroimaging experience are encouraged to consult the NPIL personnel on the feasibility of their imaging protocols and budget plans.  </w:t>
      </w:r>
    </w:p>
    <w:p w14:paraId="0000002D" w14:textId="0067ECE3" w:rsidR="0058594B" w:rsidRDefault="0058594B">
      <w:pPr>
        <w:pStyle w:val="Heading1"/>
        <w:ind w:left="0"/>
      </w:pPr>
    </w:p>
    <w:p w14:paraId="2DF764CE" w14:textId="77777777" w:rsidR="00077F58" w:rsidRDefault="00077F58">
      <w:pPr>
        <w:pStyle w:val="Heading1"/>
        <w:ind w:left="0"/>
      </w:pPr>
    </w:p>
    <w:p w14:paraId="0000002E" w14:textId="77777777" w:rsidR="0058594B" w:rsidRDefault="00B43F54">
      <w:pPr>
        <w:pStyle w:val="Heading1"/>
        <w:ind w:left="0"/>
      </w:pPr>
      <w:r>
        <w:t>RESTRICTIONS/ALLOWABLE EXPENSES</w:t>
      </w:r>
    </w:p>
    <w:p w14:paraId="0000002F" w14:textId="3E71A879" w:rsidR="0058594B" w:rsidRDefault="00B43F54">
      <w:pPr>
        <w:numPr>
          <w:ilvl w:val="0"/>
          <w:numId w:val="1"/>
        </w:numPr>
        <w:pBdr>
          <w:top w:val="nil"/>
          <w:left w:val="nil"/>
          <w:bottom w:val="nil"/>
          <w:right w:val="nil"/>
          <w:between w:val="nil"/>
        </w:pBdr>
        <w:tabs>
          <w:tab w:val="left" w:pos="632"/>
        </w:tabs>
        <w:rPr>
          <w:color w:val="000000"/>
          <w:sz w:val="24"/>
          <w:szCs w:val="24"/>
        </w:rPr>
      </w:pPr>
      <w:r>
        <w:rPr>
          <w:color w:val="000000"/>
          <w:sz w:val="24"/>
          <w:szCs w:val="24"/>
        </w:rPr>
        <w:t xml:space="preserve">All budgets must </w:t>
      </w:r>
      <w:r w:rsidR="00A556A0">
        <w:rPr>
          <w:color w:val="000000"/>
          <w:sz w:val="24"/>
          <w:szCs w:val="24"/>
        </w:rPr>
        <w:t>be used within one year from the award date.</w:t>
      </w:r>
    </w:p>
    <w:p w14:paraId="00000030" w14:textId="77777777" w:rsidR="0058594B" w:rsidRDefault="00B43F54">
      <w:pPr>
        <w:numPr>
          <w:ilvl w:val="0"/>
          <w:numId w:val="1"/>
        </w:numPr>
        <w:pBdr>
          <w:top w:val="nil"/>
          <w:left w:val="nil"/>
          <w:bottom w:val="nil"/>
          <w:right w:val="nil"/>
          <w:between w:val="nil"/>
        </w:pBdr>
        <w:tabs>
          <w:tab w:val="left" w:pos="632"/>
        </w:tabs>
        <w:rPr>
          <w:color w:val="000000"/>
          <w:sz w:val="24"/>
          <w:szCs w:val="24"/>
        </w:rPr>
      </w:pPr>
      <w:r>
        <w:rPr>
          <w:color w:val="000000"/>
          <w:sz w:val="24"/>
          <w:szCs w:val="24"/>
        </w:rPr>
        <w:t xml:space="preserve">Costs may not exceed </w:t>
      </w:r>
      <w:r w:rsidRPr="000541E9">
        <w:rPr>
          <w:color w:val="000000"/>
          <w:sz w:val="24"/>
          <w:szCs w:val="24"/>
        </w:rPr>
        <w:t>$5,000</w:t>
      </w:r>
      <w:r>
        <w:rPr>
          <w:color w:val="000000"/>
          <w:sz w:val="24"/>
          <w:szCs w:val="24"/>
        </w:rPr>
        <w:t xml:space="preserve">. </w:t>
      </w:r>
    </w:p>
    <w:p w14:paraId="00000031" w14:textId="58E898E2" w:rsidR="0058594B" w:rsidRDefault="00B43F54">
      <w:pPr>
        <w:numPr>
          <w:ilvl w:val="0"/>
          <w:numId w:val="1"/>
        </w:numPr>
        <w:pBdr>
          <w:top w:val="nil"/>
          <w:left w:val="nil"/>
          <w:bottom w:val="nil"/>
          <w:right w:val="nil"/>
          <w:between w:val="nil"/>
        </w:pBdr>
        <w:tabs>
          <w:tab w:val="left" w:pos="631"/>
        </w:tabs>
        <w:rPr>
          <w:color w:val="000000"/>
          <w:sz w:val="24"/>
          <w:szCs w:val="24"/>
        </w:rPr>
        <w:sectPr w:rsidR="0058594B">
          <w:type w:val="continuous"/>
          <w:pgSz w:w="12240" w:h="15840"/>
          <w:pgMar w:top="1152" w:right="1152" w:bottom="1152" w:left="1152" w:header="432" w:footer="432" w:gutter="0"/>
          <w:cols w:space="720"/>
        </w:sectPr>
      </w:pPr>
      <w:r>
        <w:rPr>
          <w:color w:val="000000"/>
          <w:sz w:val="24"/>
          <w:szCs w:val="24"/>
        </w:rPr>
        <w:t xml:space="preserve">Budget should </w:t>
      </w:r>
      <w:r w:rsidR="00A556A0" w:rsidRPr="002B3CE6">
        <w:rPr>
          <w:color w:val="000000"/>
          <w:sz w:val="24"/>
          <w:szCs w:val="24"/>
        </w:rPr>
        <w:t xml:space="preserve">only be </w:t>
      </w:r>
      <w:r w:rsidRPr="002B3CE6">
        <w:rPr>
          <w:color w:val="000000"/>
          <w:sz w:val="24"/>
          <w:szCs w:val="24"/>
        </w:rPr>
        <w:t>use</w:t>
      </w:r>
      <w:r w:rsidR="00A556A0" w:rsidRPr="002B3CE6">
        <w:rPr>
          <w:color w:val="000000"/>
          <w:sz w:val="24"/>
          <w:szCs w:val="24"/>
        </w:rPr>
        <w:t>d</w:t>
      </w:r>
      <w:r w:rsidRPr="002B3CE6">
        <w:rPr>
          <w:color w:val="000000"/>
          <w:sz w:val="24"/>
          <w:szCs w:val="24"/>
        </w:rPr>
        <w:t xml:space="preserve"> </w:t>
      </w:r>
      <w:r w:rsidR="00A556A0" w:rsidRPr="002B3CE6">
        <w:rPr>
          <w:color w:val="000000"/>
          <w:sz w:val="24"/>
          <w:szCs w:val="24"/>
        </w:rPr>
        <w:t>on</w:t>
      </w:r>
      <w:r w:rsidRPr="002B3CE6">
        <w:rPr>
          <w:color w:val="000000"/>
          <w:sz w:val="24"/>
          <w:szCs w:val="24"/>
        </w:rPr>
        <w:t xml:space="preserve"> NPIL </w:t>
      </w:r>
      <w:r w:rsidR="00A556A0" w:rsidRPr="002B3CE6">
        <w:rPr>
          <w:color w:val="000000"/>
          <w:sz w:val="24"/>
          <w:szCs w:val="24"/>
        </w:rPr>
        <w:t>services</w:t>
      </w:r>
      <w:r>
        <w:rPr>
          <w:color w:val="000000"/>
          <w:sz w:val="24"/>
          <w:szCs w:val="24"/>
        </w:rPr>
        <w:t xml:space="preserve"> which may be supported by facility staff, and may also include assistance in project design and data analysis/interpretation by the facility director.</w:t>
      </w:r>
    </w:p>
    <w:p w14:paraId="00000032" w14:textId="77777777" w:rsidR="0058594B" w:rsidRDefault="00B43F54">
      <w:pPr>
        <w:pStyle w:val="Heading1"/>
        <w:ind w:left="0"/>
      </w:pPr>
      <w:r>
        <w:lastRenderedPageBreak/>
        <w:t>APPLICATION &amp; SUBMISSION PROCESS</w:t>
      </w:r>
    </w:p>
    <w:p w14:paraId="00000033" w14:textId="77777777" w:rsidR="0058594B" w:rsidRDefault="0058594B">
      <w:pPr>
        <w:pBdr>
          <w:top w:val="nil"/>
          <w:left w:val="nil"/>
          <w:bottom w:val="nil"/>
          <w:right w:val="nil"/>
          <w:between w:val="nil"/>
        </w:pBdr>
        <w:rPr>
          <w:b/>
          <w:color w:val="000000"/>
          <w:sz w:val="18"/>
          <w:szCs w:val="18"/>
        </w:rPr>
      </w:pPr>
    </w:p>
    <w:p w14:paraId="00000034" w14:textId="77777777" w:rsidR="0058594B" w:rsidRDefault="00B43F54">
      <w:pPr>
        <w:pStyle w:val="Heading2"/>
        <w:ind w:left="0"/>
        <w:rPr>
          <w:sz w:val="24"/>
          <w:szCs w:val="24"/>
        </w:rPr>
      </w:pPr>
      <w:r>
        <w:rPr>
          <w:sz w:val="24"/>
          <w:szCs w:val="24"/>
          <w:u w:val="single"/>
        </w:rPr>
        <w:t>Application</w:t>
      </w:r>
    </w:p>
    <w:p w14:paraId="00000035" w14:textId="159306F1" w:rsidR="0058594B" w:rsidRDefault="00B43F54">
      <w:pPr>
        <w:rPr>
          <w:b/>
          <w:sz w:val="24"/>
          <w:szCs w:val="24"/>
        </w:rPr>
      </w:pPr>
      <w:r>
        <w:rPr>
          <w:b/>
          <w:sz w:val="24"/>
          <w:szCs w:val="24"/>
        </w:rPr>
        <w:t xml:space="preserve">The deadline for receipt of the application is </w:t>
      </w:r>
      <w:r w:rsidR="000541E9">
        <w:rPr>
          <w:b/>
          <w:sz w:val="24"/>
          <w:szCs w:val="24"/>
          <w:u w:val="single"/>
        </w:rPr>
        <w:t xml:space="preserve">March </w:t>
      </w:r>
      <w:r w:rsidR="00345B71">
        <w:rPr>
          <w:b/>
          <w:sz w:val="24"/>
          <w:szCs w:val="24"/>
          <w:u w:val="single"/>
        </w:rPr>
        <w:t>31</w:t>
      </w:r>
      <w:r>
        <w:rPr>
          <w:b/>
          <w:sz w:val="24"/>
          <w:szCs w:val="24"/>
          <w:u w:val="single"/>
        </w:rPr>
        <w:t xml:space="preserve">, </w:t>
      </w:r>
      <w:r w:rsidRPr="00617F79">
        <w:rPr>
          <w:b/>
          <w:sz w:val="24"/>
          <w:szCs w:val="24"/>
          <w:u w:val="single"/>
        </w:rPr>
        <w:t>202</w:t>
      </w:r>
      <w:r w:rsidR="00345B71">
        <w:rPr>
          <w:b/>
          <w:sz w:val="24"/>
          <w:szCs w:val="24"/>
          <w:u w:val="single"/>
        </w:rPr>
        <w:t>3</w:t>
      </w:r>
      <w:r>
        <w:rPr>
          <w:b/>
          <w:sz w:val="24"/>
          <w:szCs w:val="24"/>
          <w:highlight w:val="yellow"/>
          <w:u w:val="single"/>
        </w:rPr>
        <w:t>.</w:t>
      </w:r>
    </w:p>
    <w:p w14:paraId="00000036" w14:textId="328D8B9E" w:rsidR="0058594B" w:rsidRDefault="00B43F54">
      <w:pPr>
        <w:pBdr>
          <w:top w:val="nil"/>
          <w:left w:val="nil"/>
          <w:bottom w:val="nil"/>
          <w:right w:val="nil"/>
          <w:between w:val="nil"/>
        </w:pBdr>
        <w:rPr>
          <w:color w:val="000000"/>
          <w:sz w:val="24"/>
          <w:szCs w:val="24"/>
        </w:rPr>
      </w:pPr>
      <w:r>
        <w:rPr>
          <w:color w:val="000000"/>
          <w:sz w:val="24"/>
          <w:szCs w:val="24"/>
        </w:rPr>
        <w:t xml:space="preserve">The </w:t>
      </w:r>
      <w:r w:rsidRPr="000541E9">
        <w:rPr>
          <w:color w:val="000000"/>
          <w:sz w:val="24"/>
          <w:szCs w:val="24"/>
        </w:rPr>
        <w:t>202</w:t>
      </w:r>
      <w:r w:rsidR="00345B71">
        <w:rPr>
          <w:color w:val="000000"/>
          <w:sz w:val="24"/>
          <w:szCs w:val="24"/>
        </w:rPr>
        <w:t>3</w:t>
      </w:r>
      <w:r>
        <w:rPr>
          <w:color w:val="000000"/>
          <w:sz w:val="24"/>
          <w:szCs w:val="24"/>
        </w:rPr>
        <w:t xml:space="preserve"> Grant Application Form containing detailed instructions and all the required parts can be downloaded from the </w:t>
      </w:r>
      <w:hyperlink r:id="rId15" w:history="1">
        <w:r w:rsidR="007E7EED" w:rsidRPr="007E7EED">
          <w:rPr>
            <w:rStyle w:val="Hyperlink"/>
            <w:b/>
            <w:sz w:val="24"/>
            <w:szCs w:val="24"/>
          </w:rPr>
          <w:t>NPIL website</w:t>
        </w:r>
      </w:hyperlink>
      <w:r>
        <w:rPr>
          <w:color w:val="000000"/>
          <w:sz w:val="24"/>
          <w:szCs w:val="24"/>
        </w:rPr>
        <w:t xml:space="preserve">. Application narratives should follow the sequence provided in the application form and be single spaced in at least </w:t>
      </w:r>
      <w:r w:rsidR="000541E9">
        <w:rPr>
          <w:color w:val="000000"/>
          <w:sz w:val="24"/>
          <w:szCs w:val="24"/>
        </w:rPr>
        <w:t>11-point</w:t>
      </w:r>
      <w:r>
        <w:rPr>
          <w:color w:val="000000"/>
          <w:sz w:val="24"/>
          <w:szCs w:val="24"/>
        </w:rPr>
        <w:t xml:space="preserve"> Arial, Helvetica, Palatino Linotype or Georgia typeface, using </w:t>
      </w:r>
      <w:r w:rsidR="00113E88">
        <w:rPr>
          <w:color w:val="000000"/>
          <w:sz w:val="24"/>
          <w:szCs w:val="24"/>
        </w:rPr>
        <w:t>0.5-inch</w:t>
      </w:r>
      <w:r>
        <w:rPr>
          <w:color w:val="000000"/>
          <w:sz w:val="24"/>
          <w:szCs w:val="24"/>
        </w:rPr>
        <w:t xml:space="preserve"> margins.</w:t>
      </w:r>
    </w:p>
    <w:p w14:paraId="00000037" w14:textId="77777777" w:rsidR="0058594B" w:rsidRDefault="0058594B">
      <w:pPr>
        <w:pBdr>
          <w:top w:val="nil"/>
          <w:left w:val="nil"/>
          <w:bottom w:val="nil"/>
          <w:right w:val="nil"/>
          <w:between w:val="nil"/>
        </w:pBdr>
        <w:rPr>
          <w:color w:val="000000"/>
          <w:sz w:val="24"/>
          <w:szCs w:val="24"/>
        </w:rPr>
      </w:pPr>
    </w:p>
    <w:p w14:paraId="00000038" w14:textId="77777777" w:rsidR="0058594B" w:rsidRDefault="00B43F54">
      <w:pPr>
        <w:pBdr>
          <w:top w:val="nil"/>
          <w:left w:val="nil"/>
          <w:bottom w:val="nil"/>
          <w:right w:val="nil"/>
          <w:between w:val="nil"/>
        </w:pBdr>
        <w:rPr>
          <w:color w:val="000000"/>
          <w:sz w:val="24"/>
          <w:szCs w:val="24"/>
        </w:rPr>
      </w:pPr>
      <w:r w:rsidRPr="002B3CE6">
        <w:rPr>
          <w:color w:val="000000"/>
          <w:sz w:val="24"/>
          <w:szCs w:val="24"/>
        </w:rPr>
        <w:t>Applications</w:t>
      </w:r>
      <w:r>
        <w:rPr>
          <w:color w:val="000000"/>
          <w:sz w:val="24"/>
          <w:szCs w:val="24"/>
        </w:rPr>
        <w:t xml:space="preserve"> should follow the sequence outlined on the application form:  </w:t>
      </w:r>
    </w:p>
    <w:p w14:paraId="00000039" w14:textId="77777777" w:rsidR="0058594B" w:rsidRDefault="00B43F54">
      <w:pPr>
        <w:pBdr>
          <w:top w:val="nil"/>
          <w:left w:val="nil"/>
          <w:bottom w:val="nil"/>
          <w:right w:val="nil"/>
          <w:between w:val="nil"/>
        </w:pBdr>
        <w:rPr>
          <w:color w:val="000000"/>
          <w:sz w:val="24"/>
          <w:szCs w:val="24"/>
        </w:rPr>
      </w:pPr>
      <w:r>
        <w:rPr>
          <w:color w:val="000000"/>
          <w:sz w:val="24"/>
          <w:szCs w:val="24"/>
        </w:rPr>
        <w:t>1.  Research Plan:  up to 2 pages including specific aims, significance, innovation and approach.</w:t>
      </w:r>
    </w:p>
    <w:p w14:paraId="0000003A" w14:textId="77777777" w:rsidR="0058594B" w:rsidRDefault="00B43F54">
      <w:pPr>
        <w:pBdr>
          <w:top w:val="nil"/>
          <w:left w:val="nil"/>
          <w:bottom w:val="nil"/>
          <w:right w:val="nil"/>
          <w:between w:val="nil"/>
        </w:pBdr>
        <w:rPr>
          <w:color w:val="000000"/>
          <w:sz w:val="24"/>
          <w:szCs w:val="24"/>
        </w:rPr>
      </w:pPr>
      <w:r>
        <w:rPr>
          <w:color w:val="000000"/>
          <w:sz w:val="24"/>
          <w:szCs w:val="24"/>
        </w:rPr>
        <w:t>2.  References (not included in the research plan page limit)</w:t>
      </w:r>
    </w:p>
    <w:p w14:paraId="0000003B" w14:textId="77777777" w:rsidR="0058594B" w:rsidRDefault="00B43F54">
      <w:pPr>
        <w:pBdr>
          <w:top w:val="nil"/>
          <w:left w:val="nil"/>
          <w:bottom w:val="nil"/>
          <w:right w:val="nil"/>
          <w:between w:val="nil"/>
        </w:pBdr>
        <w:rPr>
          <w:color w:val="000000"/>
          <w:sz w:val="24"/>
          <w:szCs w:val="24"/>
        </w:rPr>
      </w:pPr>
      <w:r>
        <w:rPr>
          <w:color w:val="000000"/>
          <w:sz w:val="24"/>
          <w:szCs w:val="24"/>
        </w:rPr>
        <w:t>3.  Key Personnel page</w:t>
      </w:r>
    </w:p>
    <w:p w14:paraId="0000003C" w14:textId="77777777" w:rsidR="0058594B" w:rsidRDefault="00B43F54">
      <w:pPr>
        <w:pBdr>
          <w:top w:val="nil"/>
          <w:left w:val="nil"/>
          <w:bottom w:val="nil"/>
          <w:right w:val="nil"/>
          <w:between w:val="nil"/>
        </w:pBdr>
        <w:rPr>
          <w:color w:val="000000"/>
          <w:sz w:val="24"/>
          <w:szCs w:val="24"/>
        </w:rPr>
      </w:pPr>
      <w:r>
        <w:rPr>
          <w:color w:val="000000"/>
          <w:sz w:val="24"/>
          <w:szCs w:val="24"/>
        </w:rPr>
        <w:t>4.  Budget and justification; Current rates for NPIL usage:</w:t>
      </w:r>
    </w:p>
    <w:p w14:paraId="0000003D" w14:textId="6623017F" w:rsidR="0058594B" w:rsidRDefault="00B43F54">
      <w:pPr>
        <w:pBdr>
          <w:top w:val="nil"/>
          <w:left w:val="nil"/>
          <w:bottom w:val="nil"/>
          <w:right w:val="nil"/>
          <w:between w:val="nil"/>
        </w:pBdr>
        <w:rPr>
          <w:color w:val="000000"/>
          <w:sz w:val="24"/>
          <w:szCs w:val="24"/>
        </w:rPr>
      </w:pPr>
      <w:r>
        <w:rPr>
          <w:color w:val="000000"/>
          <w:sz w:val="24"/>
          <w:szCs w:val="24"/>
        </w:rPr>
        <w:tab/>
        <w:t>MRI Imaging (full support): $2</w:t>
      </w:r>
      <w:r w:rsidR="00345B71">
        <w:rPr>
          <w:color w:val="000000"/>
          <w:sz w:val="24"/>
          <w:szCs w:val="24"/>
        </w:rPr>
        <w:t>69</w:t>
      </w:r>
      <w:r>
        <w:rPr>
          <w:color w:val="000000"/>
          <w:sz w:val="24"/>
          <w:szCs w:val="24"/>
        </w:rPr>
        <w:t>/hour</w:t>
      </w:r>
    </w:p>
    <w:p w14:paraId="0000003E" w14:textId="7C00B07C" w:rsidR="0058594B" w:rsidRDefault="00B43F54">
      <w:pPr>
        <w:pBdr>
          <w:top w:val="nil"/>
          <w:left w:val="nil"/>
          <w:bottom w:val="nil"/>
          <w:right w:val="nil"/>
          <w:between w:val="nil"/>
        </w:pBdr>
        <w:rPr>
          <w:color w:val="000000"/>
          <w:sz w:val="24"/>
          <w:szCs w:val="24"/>
        </w:rPr>
      </w:pPr>
      <w:r>
        <w:rPr>
          <w:color w:val="000000"/>
          <w:sz w:val="24"/>
          <w:szCs w:val="24"/>
        </w:rPr>
        <w:tab/>
        <w:t>MRI Imaging (no support, must be trained user): $18</w:t>
      </w:r>
      <w:r w:rsidR="00345B71">
        <w:rPr>
          <w:color w:val="000000"/>
          <w:sz w:val="24"/>
          <w:szCs w:val="24"/>
        </w:rPr>
        <w:t>6</w:t>
      </w:r>
      <w:r>
        <w:rPr>
          <w:color w:val="000000"/>
          <w:sz w:val="24"/>
          <w:szCs w:val="24"/>
        </w:rPr>
        <w:t>/</w:t>
      </w:r>
      <w:proofErr w:type="spellStart"/>
      <w:r>
        <w:rPr>
          <w:color w:val="000000"/>
          <w:sz w:val="24"/>
          <w:szCs w:val="24"/>
        </w:rPr>
        <w:t>hr</w:t>
      </w:r>
      <w:proofErr w:type="spellEnd"/>
    </w:p>
    <w:p w14:paraId="0000003F" w14:textId="6FEDE6A2" w:rsidR="0058594B" w:rsidRDefault="00B43F54">
      <w:pPr>
        <w:pBdr>
          <w:top w:val="nil"/>
          <w:left w:val="nil"/>
          <w:bottom w:val="nil"/>
          <w:right w:val="nil"/>
          <w:between w:val="nil"/>
        </w:pBdr>
        <w:rPr>
          <w:color w:val="000000"/>
          <w:sz w:val="24"/>
          <w:szCs w:val="24"/>
        </w:rPr>
      </w:pPr>
      <w:r>
        <w:rPr>
          <w:color w:val="000000"/>
          <w:sz w:val="24"/>
          <w:szCs w:val="24"/>
        </w:rPr>
        <w:tab/>
        <w:t xml:space="preserve">Director support (project planning, data analysis </w:t>
      </w:r>
      <w:r>
        <w:rPr>
          <w:i/>
          <w:color w:val="000000"/>
          <w:sz w:val="24"/>
          <w:szCs w:val="24"/>
        </w:rPr>
        <w:t>etc.</w:t>
      </w:r>
      <w:r>
        <w:rPr>
          <w:color w:val="000000"/>
          <w:sz w:val="24"/>
          <w:szCs w:val="24"/>
        </w:rPr>
        <w:t>): $</w:t>
      </w:r>
      <w:r w:rsidR="00345B71">
        <w:rPr>
          <w:color w:val="000000"/>
          <w:sz w:val="24"/>
          <w:szCs w:val="24"/>
        </w:rPr>
        <w:t>83</w:t>
      </w:r>
      <w:r>
        <w:rPr>
          <w:color w:val="000000"/>
          <w:sz w:val="24"/>
          <w:szCs w:val="24"/>
        </w:rPr>
        <w:t>/</w:t>
      </w:r>
      <w:proofErr w:type="spellStart"/>
      <w:r>
        <w:rPr>
          <w:color w:val="000000"/>
          <w:sz w:val="24"/>
          <w:szCs w:val="24"/>
        </w:rPr>
        <w:t>hr</w:t>
      </w:r>
      <w:proofErr w:type="spellEnd"/>
    </w:p>
    <w:p w14:paraId="00000040" w14:textId="6319E215" w:rsidR="0058594B" w:rsidRDefault="00B43F54">
      <w:pPr>
        <w:pBdr>
          <w:top w:val="nil"/>
          <w:left w:val="nil"/>
          <w:bottom w:val="nil"/>
          <w:right w:val="nil"/>
          <w:between w:val="nil"/>
        </w:pBdr>
        <w:rPr>
          <w:color w:val="000000"/>
          <w:sz w:val="24"/>
          <w:szCs w:val="24"/>
        </w:rPr>
      </w:pPr>
      <w:r>
        <w:rPr>
          <w:color w:val="000000"/>
          <w:sz w:val="24"/>
          <w:szCs w:val="24"/>
        </w:rPr>
        <w:t xml:space="preserve">5.  Current approved </w:t>
      </w:r>
      <w:r w:rsidR="00E77C7E">
        <w:rPr>
          <w:color w:val="000000"/>
          <w:sz w:val="24"/>
          <w:szCs w:val="24"/>
        </w:rPr>
        <w:t>APLAAC</w:t>
      </w:r>
      <w:r>
        <w:rPr>
          <w:color w:val="000000"/>
          <w:sz w:val="24"/>
          <w:szCs w:val="24"/>
        </w:rPr>
        <w:t xml:space="preserve"> form (if applicable)</w:t>
      </w:r>
    </w:p>
    <w:p w14:paraId="00000041" w14:textId="77777777" w:rsidR="0058594B" w:rsidRDefault="0058594B">
      <w:pPr>
        <w:pBdr>
          <w:top w:val="nil"/>
          <w:left w:val="nil"/>
          <w:bottom w:val="nil"/>
          <w:right w:val="nil"/>
          <w:between w:val="nil"/>
        </w:pBdr>
        <w:rPr>
          <w:color w:val="000000"/>
          <w:sz w:val="24"/>
          <w:szCs w:val="24"/>
        </w:rPr>
      </w:pPr>
    </w:p>
    <w:p w14:paraId="00000042" w14:textId="77777777" w:rsidR="0058594B" w:rsidRDefault="00B43F54">
      <w:pPr>
        <w:pBdr>
          <w:top w:val="nil"/>
          <w:left w:val="nil"/>
          <w:bottom w:val="nil"/>
          <w:right w:val="nil"/>
          <w:between w:val="nil"/>
        </w:pBdr>
        <w:rPr>
          <w:b/>
          <w:color w:val="000000"/>
          <w:sz w:val="25"/>
          <w:szCs w:val="25"/>
          <w:u w:val="single"/>
        </w:rPr>
      </w:pPr>
      <w:r>
        <w:rPr>
          <w:b/>
          <w:color w:val="000000"/>
          <w:sz w:val="25"/>
          <w:szCs w:val="25"/>
          <w:u w:val="single"/>
        </w:rPr>
        <w:t xml:space="preserve">Submission </w:t>
      </w:r>
    </w:p>
    <w:p w14:paraId="00000043" w14:textId="77777777" w:rsidR="0058594B" w:rsidRDefault="00B43F54">
      <w:pPr>
        <w:pStyle w:val="Heading1"/>
        <w:ind w:left="0"/>
        <w:rPr>
          <w:b w:val="0"/>
          <w:sz w:val="24"/>
          <w:szCs w:val="24"/>
        </w:rPr>
      </w:pPr>
      <w:r>
        <w:rPr>
          <w:b w:val="0"/>
          <w:sz w:val="24"/>
          <w:szCs w:val="24"/>
        </w:rPr>
        <w:t>1.  Applications will be considered one time per year.</w:t>
      </w:r>
    </w:p>
    <w:p w14:paraId="00000044" w14:textId="18325177" w:rsidR="0058594B" w:rsidRDefault="00B43F54">
      <w:pPr>
        <w:pStyle w:val="Heading1"/>
        <w:ind w:left="0"/>
        <w:rPr>
          <w:b w:val="0"/>
          <w:sz w:val="24"/>
          <w:szCs w:val="24"/>
        </w:rPr>
      </w:pPr>
      <w:r>
        <w:rPr>
          <w:b w:val="0"/>
          <w:sz w:val="24"/>
          <w:szCs w:val="24"/>
        </w:rPr>
        <w:t xml:space="preserve">2.  Submit the proposal </w:t>
      </w:r>
      <w:hyperlink r:id="rId16" w:history="1">
        <w:r w:rsidRPr="007E7EED">
          <w:rPr>
            <w:rStyle w:val="Hyperlink"/>
            <w:b w:val="0"/>
            <w:sz w:val="24"/>
            <w:szCs w:val="24"/>
          </w:rPr>
          <w:t xml:space="preserve">via </w:t>
        </w:r>
        <w:r w:rsidR="007E7EED" w:rsidRPr="007E7EED">
          <w:rPr>
            <w:rStyle w:val="Hyperlink"/>
            <w:b w:val="0"/>
            <w:sz w:val="24"/>
            <w:szCs w:val="24"/>
          </w:rPr>
          <w:t>the upload form</w:t>
        </w:r>
      </w:hyperlink>
      <w:r w:rsidR="007E7EED">
        <w:rPr>
          <w:b w:val="0"/>
          <w:sz w:val="24"/>
          <w:szCs w:val="24"/>
        </w:rPr>
        <w:t xml:space="preserve"> on the NPIL website</w:t>
      </w:r>
      <w:r w:rsidR="000541E9">
        <w:rPr>
          <w:b w:val="0"/>
          <w:sz w:val="24"/>
          <w:szCs w:val="24"/>
        </w:rPr>
        <w:t>.</w:t>
      </w:r>
    </w:p>
    <w:p w14:paraId="00000045" w14:textId="77777777" w:rsidR="0058594B" w:rsidRDefault="0058594B">
      <w:pPr>
        <w:pStyle w:val="Heading2"/>
        <w:tabs>
          <w:tab w:val="left" w:pos="625"/>
        </w:tabs>
        <w:ind w:left="-360"/>
        <w:rPr>
          <w:color w:val="0000FF"/>
          <w:u w:val="single"/>
        </w:rPr>
      </w:pPr>
    </w:p>
    <w:p w14:paraId="00000046" w14:textId="77777777" w:rsidR="0058594B" w:rsidRDefault="00B43F54">
      <w:pPr>
        <w:rPr>
          <w:b/>
          <w:sz w:val="30"/>
          <w:szCs w:val="30"/>
        </w:rPr>
      </w:pPr>
      <w:r>
        <w:rPr>
          <w:b/>
          <w:sz w:val="30"/>
          <w:szCs w:val="30"/>
        </w:rPr>
        <w:t xml:space="preserve">POST AWARD </w:t>
      </w:r>
      <w:sdt>
        <w:sdtPr>
          <w:tag w:val="goog_rdk_5"/>
          <w:id w:val="-1407918227"/>
        </w:sdtPr>
        <w:sdtContent/>
      </w:sdt>
      <w:r>
        <w:rPr>
          <w:b/>
          <w:sz w:val="30"/>
          <w:szCs w:val="30"/>
        </w:rPr>
        <w:t>REQUIREMENTS</w:t>
      </w:r>
    </w:p>
    <w:p w14:paraId="00000047" w14:textId="77777777" w:rsidR="0058594B" w:rsidRDefault="00B43F54">
      <w:pPr>
        <w:numPr>
          <w:ilvl w:val="0"/>
          <w:numId w:val="2"/>
        </w:numPr>
        <w:pBdr>
          <w:top w:val="nil"/>
          <w:left w:val="nil"/>
          <w:bottom w:val="nil"/>
          <w:right w:val="nil"/>
          <w:between w:val="nil"/>
        </w:pBdr>
        <w:tabs>
          <w:tab w:val="left" w:pos="625"/>
        </w:tabs>
        <w:rPr>
          <w:color w:val="000000"/>
          <w:sz w:val="24"/>
          <w:szCs w:val="24"/>
        </w:rPr>
      </w:pPr>
      <w:r>
        <w:rPr>
          <w:color w:val="000000"/>
          <w:sz w:val="24"/>
          <w:szCs w:val="24"/>
        </w:rPr>
        <w:t>Appropriate approval for live animal imaging (APLAAC) should be obtained prior to commencing any research. Specimen scanning does not require APLAAC approval.</w:t>
      </w:r>
    </w:p>
    <w:p w14:paraId="00000048" w14:textId="77777777" w:rsidR="0058594B" w:rsidRDefault="00B43F54">
      <w:pPr>
        <w:numPr>
          <w:ilvl w:val="0"/>
          <w:numId w:val="2"/>
        </w:numPr>
        <w:pBdr>
          <w:top w:val="nil"/>
          <w:left w:val="nil"/>
          <w:bottom w:val="nil"/>
          <w:right w:val="nil"/>
          <w:between w:val="nil"/>
        </w:pBdr>
        <w:tabs>
          <w:tab w:val="left" w:pos="625"/>
        </w:tabs>
        <w:rPr>
          <w:color w:val="000000"/>
          <w:sz w:val="24"/>
          <w:szCs w:val="24"/>
        </w:rPr>
      </w:pPr>
      <w:r>
        <w:rPr>
          <w:color w:val="000000"/>
          <w:sz w:val="24"/>
          <w:szCs w:val="24"/>
        </w:rPr>
        <w:t>Any publications and/or grant submissions should acknowledge support by the Wu Tsai Neurosciences Institute.</w:t>
      </w:r>
    </w:p>
    <w:p w14:paraId="00000049" w14:textId="77777777" w:rsidR="0058594B" w:rsidRPr="002B3CE6" w:rsidRDefault="00B43F54">
      <w:pPr>
        <w:numPr>
          <w:ilvl w:val="0"/>
          <w:numId w:val="2"/>
        </w:numPr>
        <w:pBdr>
          <w:top w:val="nil"/>
          <w:left w:val="nil"/>
          <w:bottom w:val="nil"/>
          <w:right w:val="nil"/>
          <w:between w:val="nil"/>
        </w:pBdr>
        <w:tabs>
          <w:tab w:val="left" w:pos="625"/>
        </w:tabs>
        <w:rPr>
          <w:color w:val="000000"/>
          <w:sz w:val="24"/>
          <w:szCs w:val="24"/>
        </w:rPr>
      </w:pPr>
      <w:r w:rsidRPr="002B3CE6">
        <w:rPr>
          <w:color w:val="000000"/>
          <w:sz w:val="24"/>
          <w:szCs w:val="24"/>
        </w:rPr>
        <w:t>Presentation of findings at future NPIL symposium.</w:t>
      </w:r>
    </w:p>
    <w:p w14:paraId="0000004A" w14:textId="1BFB0B98" w:rsidR="0058594B" w:rsidRDefault="00B43F54">
      <w:pPr>
        <w:numPr>
          <w:ilvl w:val="0"/>
          <w:numId w:val="2"/>
        </w:numPr>
        <w:pBdr>
          <w:top w:val="nil"/>
          <w:left w:val="nil"/>
          <w:bottom w:val="nil"/>
          <w:right w:val="nil"/>
          <w:between w:val="nil"/>
        </w:pBdr>
        <w:tabs>
          <w:tab w:val="left" w:pos="625"/>
        </w:tabs>
        <w:rPr>
          <w:color w:val="000000"/>
          <w:sz w:val="24"/>
          <w:szCs w:val="24"/>
        </w:rPr>
      </w:pPr>
      <w:r w:rsidRPr="002B3CE6">
        <w:rPr>
          <w:color w:val="000000"/>
          <w:sz w:val="24"/>
          <w:szCs w:val="24"/>
        </w:rPr>
        <w:t>Online update reports</w:t>
      </w:r>
      <w:r>
        <w:rPr>
          <w:color w:val="000000"/>
          <w:sz w:val="24"/>
          <w:szCs w:val="24"/>
        </w:rPr>
        <w:t xml:space="preserve"> </w:t>
      </w:r>
      <w:r w:rsidR="00A556A0">
        <w:rPr>
          <w:color w:val="000000"/>
          <w:sz w:val="24"/>
          <w:szCs w:val="24"/>
        </w:rPr>
        <w:t xml:space="preserve">(should contain a brief summary of project progress and future plans) </w:t>
      </w:r>
      <w:r>
        <w:rPr>
          <w:color w:val="000000"/>
          <w:sz w:val="24"/>
          <w:szCs w:val="24"/>
        </w:rPr>
        <w:t xml:space="preserve">are due on </w:t>
      </w:r>
      <w:r w:rsidR="000C3686" w:rsidRPr="000C3686">
        <w:rPr>
          <w:b/>
          <w:color w:val="000000"/>
          <w:sz w:val="24"/>
          <w:szCs w:val="24"/>
          <w:u w:val="single"/>
        </w:rPr>
        <w:t>April 18</w:t>
      </w:r>
      <w:r w:rsidRPr="000C3686">
        <w:rPr>
          <w:b/>
          <w:color w:val="000000"/>
          <w:sz w:val="24"/>
          <w:szCs w:val="24"/>
          <w:u w:val="single"/>
        </w:rPr>
        <w:t xml:space="preserve">, </w:t>
      </w:r>
      <w:proofErr w:type="gramStart"/>
      <w:r w:rsidRPr="000C3686">
        <w:rPr>
          <w:b/>
          <w:color w:val="000000"/>
          <w:sz w:val="24"/>
          <w:szCs w:val="24"/>
          <w:u w:val="single"/>
        </w:rPr>
        <w:t>202</w:t>
      </w:r>
      <w:r w:rsidR="00345B71">
        <w:rPr>
          <w:b/>
          <w:color w:val="000000"/>
          <w:sz w:val="24"/>
          <w:szCs w:val="24"/>
          <w:u w:val="single"/>
        </w:rPr>
        <w:t>4</w:t>
      </w:r>
      <w:proofErr w:type="gramEnd"/>
      <w:r w:rsidRPr="000C3686">
        <w:rPr>
          <w:b/>
          <w:color w:val="000000"/>
          <w:sz w:val="24"/>
          <w:szCs w:val="24"/>
          <w:u w:val="single"/>
        </w:rPr>
        <w:t xml:space="preserve"> at 5:00 p.m</w:t>
      </w:r>
      <w:r>
        <w:rPr>
          <w:b/>
          <w:color w:val="000000"/>
          <w:sz w:val="24"/>
          <w:szCs w:val="24"/>
        </w:rPr>
        <w:t>.</w:t>
      </w:r>
      <w:r>
        <w:rPr>
          <w:color w:val="000000"/>
          <w:sz w:val="24"/>
          <w:szCs w:val="24"/>
        </w:rPr>
        <w:t>; submitted at one-year post submission of the final progress report.</w:t>
      </w:r>
    </w:p>
    <w:p w14:paraId="0000004B" w14:textId="77777777" w:rsidR="0058594B" w:rsidRPr="000C3686" w:rsidRDefault="00B43F54">
      <w:pPr>
        <w:widowControl/>
        <w:numPr>
          <w:ilvl w:val="0"/>
          <w:numId w:val="2"/>
        </w:numPr>
        <w:tabs>
          <w:tab w:val="left" w:pos="-1440"/>
        </w:tabs>
        <w:ind w:right="360"/>
        <w:rPr>
          <w:color w:val="1F497D"/>
          <w:sz w:val="24"/>
          <w:szCs w:val="24"/>
        </w:rPr>
      </w:pPr>
      <w:r w:rsidRPr="000C3686">
        <w:rPr>
          <w:sz w:val="24"/>
          <w:szCs w:val="24"/>
        </w:rPr>
        <w:t xml:space="preserve">Requested grant funding period cannot exceed 12 months.  </w:t>
      </w:r>
    </w:p>
    <w:p w14:paraId="0000004C" w14:textId="77777777" w:rsidR="0058594B" w:rsidRDefault="00B43F54">
      <w:pPr>
        <w:widowControl/>
        <w:numPr>
          <w:ilvl w:val="0"/>
          <w:numId w:val="2"/>
        </w:numPr>
        <w:tabs>
          <w:tab w:val="left" w:pos="-1440"/>
        </w:tabs>
        <w:ind w:right="360"/>
        <w:rPr>
          <w:color w:val="000000"/>
          <w:sz w:val="24"/>
          <w:szCs w:val="24"/>
        </w:rPr>
      </w:pPr>
      <w:r>
        <w:rPr>
          <w:color w:val="000000"/>
          <w:sz w:val="24"/>
          <w:szCs w:val="24"/>
        </w:rPr>
        <w:t>If preliminary data leads to further funding, successful applicants must notify NPIL.</w:t>
      </w:r>
    </w:p>
    <w:p w14:paraId="0000004D" w14:textId="77777777" w:rsidR="0058594B" w:rsidRDefault="00B43F54">
      <w:pPr>
        <w:widowControl/>
        <w:numPr>
          <w:ilvl w:val="0"/>
          <w:numId w:val="2"/>
        </w:numPr>
        <w:tabs>
          <w:tab w:val="left" w:pos="-1440"/>
        </w:tabs>
        <w:ind w:right="360"/>
        <w:rPr>
          <w:color w:val="000000"/>
          <w:sz w:val="24"/>
          <w:szCs w:val="24"/>
        </w:rPr>
      </w:pPr>
      <w:r>
        <w:rPr>
          <w:color w:val="000000"/>
          <w:sz w:val="24"/>
          <w:szCs w:val="24"/>
        </w:rPr>
        <w:t>If results are used in a publication, NPIL must be acknowledged.</w:t>
      </w:r>
    </w:p>
    <w:p w14:paraId="0000004E" w14:textId="77777777" w:rsidR="0058594B" w:rsidRDefault="00B43F54">
      <w:pPr>
        <w:tabs>
          <w:tab w:val="left" w:pos="624"/>
        </w:tabs>
        <w:rPr>
          <w:sz w:val="26"/>
          <w:szCs w:val="26"/>
        </w:rPr>
      </w:pPr>
      <w:r>
        <w:rPr>
          <w:sz w:val="26"/>
          <w:szCs w:val="26"/>
        </w:rPr>
        <w:t xml:space="preserve"> </w:t>
      </w:r>
    </w:p>
    <w:p w14:paraId="0000004F" w14:textId="77777777" w:rsidR="0058594B" w:rsidRDefault="00B43F54">
      <w:pPr>
        <w:tabs>
          <w:tab w:val="left" w:pos="624"/>
        </w:tabs>
        <w:rPr>
          <w:sz w:val="26"/>
          <w:szCs w:val="26"/>
        </w:rPr>
      </w:pPr>
      <w:r>
        <w:rPr>
          <w:b/>
          <w:sz w:val="26"/>
          <w:szCs w:val="26"/>
        </w:rPr>
        <w:t xml:space="preserve">REVIEW CRITERIA </w:t>
      </w:r>
    </w:p>
    <w:p w14:paraId="00000050" w14:textId="77777777" w:rsidR="0058594B" w:rsidRDefault="00B43F54">
      <w:pPr>
        <w:tabs>
          <w:tab w:val="left" w:pos="624"/>
        </w:tabs>
        <w:rPr>
          <w:sz w:val="26"/>
          <w:szCs w:val="26"/>
        </w:rPr>
      </w:pPr>
      <w:r>
        <w:rPr>
          <w:sz w:val="26"/>
          <w:szCs w:val="26"/>
        </w:rPr>
        <w:t xml:space="preserve">The application will be reviewed and scored based on its scientific premise and the final selection will be determined by the </w:t>
      </w:r>
      <w:r w:rsidRPr="000C3686">
        <w:rPr>
          <w:sz w:val="26"/>
          <w:szCs w:val="26"/>
        </w:rPr>
        <w:t>award review committee</w:t>
      </w:r>
      <w:r>
        <w:rPr>
          <w:sz w:val="26"/>
          <w:szCs w:val="26"/>
        </w:rPr>
        <w:t xml:space="preserve">. </w:t>
      </w:r>
    </w:p>
    <w:p w14:paraId="00000051" w14:textId="77777777" w:rsidR="0058594B" w:rsidRDefault="0058594B">
      <w:pPr>
        <w:tabs>
          <w:tab w:val="right" w:pos="7920"/>
          <w:tab w:val="right" w:pos="10800"/>
        </w:tabs>
      </w:pPr>
    </w:p>
    <w:p w14:paraId="00000052" w14:textId="77777777" w:rsidR="0058594B" w:rsidRDefault="00B43F54">
      <w:pPr>
        <w:tabs>
          <w:tab w:val="right" w:pos="7920"/>
          <w:tab w:val="right" w:pos="10800"/>
        </w:tabs>
      </w:pPr>
      <w:r>
        <w:t>The research plan should address the following review criteria:</w:t>
      </w:r>
    </w:p>
    <w:p w14:paraId="00000053" w14:textId="77777777" w:rsidR="0058594B" w:rsidRDefault="00B43F54">
      <w:pPr>
        <w:tabs>
          <w:tab w:val="right" w:pos="7920"/>
          <w:tab w:val="right" w:pos="10800"/>
        </w:tabs>
      </w:pPr>
      <w:proofErr w:type="spellStart"/>
      <w:r>
        <w:rPr>
          <w:b/>
          <w:i/>
        </w:rPr>
        <w:t>i</w:t>
      </w:r>
      <w:proofErr w:type="spellEnd"/>
      <w:r>
        <w:rPr>
          <w:b/>
          <w:i/>
        </w:rPr>
        <w:t>)</w:t>
      </w:r>
      <w:r>
        <w:t xml:space="preserve"> </w:t>
      </w:r>
      <w:r>
        <w:rPr>
          <w:b/>
          <w:i/>
        </w:rPr>
        <w:t>Quality</w:t>
      </w:r>
      <w:r>
        <w:t xml:space="preserve"> – high standards of scholarship</w:t>
      </w:r>
    </w:p>
    <w:p w14:paraId="00000054" w14:textId="77777777" w:rsidR="0058594B" w:rsidRDefault="00B43F54">
      <w:pPr>
        <w:tabs>
          <w:tab w:val="right" w:pos="7920"/>
          <w:tab w:val="right" w:pos="10800"/>
        </w:tabs>
      </w:pPr>
      <w:r>
        <w:rPr>
          <w:b/>
          <w:i/>
        </w:rPr>
        <w:t>ii)</w:t>
      </w:r>
      <w:r>
        <w:t xml:space="preserve"> </w:t>
      </w:r>
      <w:r>
        <w:rPr>
          <w:b/>
          <w:i/>
        </w:rPr>
        <w:t>Impact</w:t>
      </w:r>
      <w:r>
        <w:t xml:space="preserve"> – the results of the proposed project must show a strong potential for subsequent extramural funding. </w:t>
      </w:r>
    </w:p>
    <w:p w14:paraId="00000055" w14:textId="1C513F2E" w:rsidR="0058594B" w:rsidRDefault="00B43F54">
      <w:pPr>
        <w:tabs>
          <w:tab w:val="right" w:pos="7920"/>
          <w:tab w:val="right" w:pos="10800"/>
        </w:tabs>
      </w:pPr>
      <w:r>
        <w:rPr>
          <w:b/>
          <w:i/>
        </w:rPr>
        <w:t>iii) Future plan</w:t>
      </w:r>
      <w:r>
        <w:t xml:space="preserve"> - briefly specify plans for publication, applying extramural funding, and timeline</w:t>
      </w:r>
    </w:p>
    <w:p w14:paraId="73F187B2" w14:textId="13EFBC84" w:rsidR="00C9343E" w:rsidRDefault="00C9343E">
      <w:pPr>
        <w:tabs>
          <w:tab w:val="right" w:pos="7920"/>
          <w:tab w:val="right" w:pos="10800"/>
        </w:tabs>
      </w:pPr>
    </w:p>
    <w:p w14:paraId="6F1FC960" w14:textId="08F6A609" w:rsidR="00C9343E" w:rsidRPr="00077F58" w:rsidRDefault="00C9343E" w:rsidP="00C9343E">
      <w:pPr>
        <w:widowControl/>
        <w:autoSpaceDE/>
        <w:autoSpaceDN/>
        <w:spacing w:after="150"/>
        <w:rPr>
          <w:rFonts w:ascii="Helvetica Neue" w:eastAsia="Times New Roman" w:hAnsi="Helvetica Neue" w:cs="Times New Roman"/>
          <w:color w:val="333333"/>
          <w:spacing w:val="2"/>
          <w:sz w:val="28"/>
          <w:szCs w:val="28"/>
          <w:lang w:bidi="ar-SA"/>
        </w:rPr>
      </w:pPr>
      <w:r w:rsidRPr="00C9343E">
        <w:rPr>
          <w:rFonts w:ascii="Helvetica Neue" w:eastAsia="Times New Roman" w:hAnsi="Helvetica Neue" w:cs="Times New Roman"/>
          <w:b/>
          <w:bCs/>
          <w:color w:val="333333"/>
          <w:spacing w:val="2"/>
          <w:sz w:val="28"/>
          <w:szCs w:val="28"/>
          <w:lang w:bidi="ar-SA"/>
        </w:rPr>
        <w:t xml:space="preserve">Awardees will be announced in </w:t>
      </w:r>
      <w:r w:rsidR="002678EA">
        <w:rPr>
          <w:rFonts w:ascii="Helvetica Neue" w:eastAsia="Times New Roman" w:hAnsi="Helvetica Neue" w:cs="Times New Roman"/>
          <w:b/>
          <w:bCs/>
          <w:color w:val="333333"/>
          <w:spacing w:val="2"/>
          <w:sz w:val="28"/>
          <w:szCs w:val="28"/>
          <w:lang w:bidi="ar-SA"/>
        </w:rPr>
        <w:t>May</w:t>
      </w:r>
      <w:r w:rsidRPr="00C9343E">
        <w:rPr>
          <w:rFonts w:ascii="Helvetica Neue" w:eastAsia="Times New Roman" w:hAnsi="Helvetica Neue" w:cs="Times New Roman"/>
          <w:b/>
          <w:bCs/>
          <w:color w:val="333333"/>
          <w:spacing w:val="2"/>
          <w:sz w:val="28"/>
          <w:szCs w:val="28"/>
          <w:lang w:bidi="ar-SA"/>
        </w:rPr>
        <w:t xml:space="preserve"> 202</w:t>
      </w:r>
      <w:r w:rsidR="00345B71">
        <w:rPr>
          <w:rFonts w:ascii="Helvetica Neue" w:eastAsia="Times New Roman" w:hAnsi="Helvetica Neue" w:cs="Times New Roman"/>
          <w:b/>
          <w:bCs/>
          <w:color w:val="333333"/>
          <w:spacing w:val="2"/>
          <w:sz w:val="28"/>
          <w:szCs w:val="28"/>
          <w:lang w:bidi="ar-SA"/>
        </w:rPr>
        <w:t>3</w:t>
      </w:r>
      <w:r w:rsidRPr="00077F58">
        <w:rPr>
          <w:rFonts w:ascii="Helvetica Neue" w:eastAsia="Times New Roman" w:hAnsi="Helvetica Neue" w:cs="Times New Roman"/>
          <w:b/>
          <w:bCs/>
          <w:color w:val="333333"/>
          <w:spacing w:val="2"/>
          <w:sz w:val="28"/>
          <w:szCs w:val="28"/>
          <w:lang w:bidi="ar-SA"/>
        </w:rPr>
        <w:t>.</w:t>
      </w:r>
    </w:p>
    <w:sectPr w:rsidR="00C9343E" w:rsidRPr="00077F58" w:rsidSect="002D42CD">
      <w:pgSz w:w="12240" w:h="15840"/>
      <w:pgMar w:top="1152" w:right="1152" w:bottom="837" w:left="1152"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45EF" w14:textId="77777777" w:rsidR="002A0849" w:rsidRDefault="002A0849">
      <w:r>
        <w:separator/>
      </w:r>
    </w:p>
  </w:endnote>
  <w:endnote w:type="continuationSeparator" w:id="0">
    <w:p w14:paraId="1F8E4095" w14:textId="77777777" w:rsidR="002A0849" w:rsidRDefault="002A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8865376"/>
      <w:docPartObj>
        <w:docPartGallery w:val="Page Numbers (Bottom of Page)"/>
        <w:docPartUnique/>
      </w:docPartObj>
    </w:sdtPr>
    <w:sdtContent>
      <w:p w14:paraId="21944329" w14:textId="108C3707" w:rsidR="002D42CD" w:rsidRDefault="002D42CD" w:rsidP="00894A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07922887"/>
      <w:docPartObj>
        <w:docPartGallery w:val="Page Numbers (Bottom of Page)"/>
        <w:docPartUnique/>
      </w:docPartObj>
    </w:sdtPr>
    <w:sdtContent>
      <w:p w14:paraId="3D8A6DB8" w14:textId="4D9CD80D" w:rsidR="00077F58" w:rsidRDefault="00077F58" w:rsidP="00894A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D83FC" w14:textId="77777777" w:rsidR="00077F58" w:rsidRDefault="00077F58" w:rsidP="00077F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2460051"/>
      <w:docPartObj>
        <w:docPartGallery w:val="Page Numbers (Bottom of Page)"/>
        <w:docPartUnique/>
      </w:docPartObj>
    </w:sdtPr>
    <w:sdtContent>
      <w:p w14:paraId="656D76B2" w14:textId="729197C5" w:rsidR="002D42CD" w:rsidRDefault="002D42CD" w:rsidP="00894A1E">
        <w:pPr>
          <w:pStyle w:val="Footer"/>
          <w:framePr w:wrap="none" w:vAnchor="text" w:hAnchor="margin" w:xAlign="center" w:y="1"/>
          <w:rPr>
            <w:rStyle w:val="PageNumber"/>
          </w:rPr>
        </w:pPr>
        <w:r>
          <w:rPr>
            <w:rStyle w:val="PageNumber"/>
          </w:rPr>
          <w:t>3</w:t>
        </w:r>
      </w:p>
    </w:sdtContent>
  </w:sdt>
  <w:sdt>
    <w:sdtPr>
      <w:rPr>
        <w:rStyle w:val="PageNumber"/>
      </w:rPr>
      <w:id w:val="1947353564"/>
      <w:docPartObj>
        <w:docPartGallery w:val="Page Numbers (Bottom of Page)"/>
        <w:docPartUnique/>
      </w:docPartObj>
    </w:sdtPr>
    <w:sdtContent>
      <w:p w14:paraId="0EFFF389" w14:textId="0452C588" w:rsidR="00077F58" w:rsidRDefault="00000000" w:rsidP="00894A1E">
        <w:pPr>
          <w:pStyle w:val="Footer"/>
          <w:framePr w:wrap="none" w:vAnchor="text" w:hAnchor="margin" w:xAlign="right" w:y="1"/>
          <w:rPr>
            <w:rStyle w:val="PageNumber"/>
          </w:rPr>
        </w:pPr>
      </w:p>
    </w:sdtContent>
  </w:sdt>
  <w:p w14:paraId="00000056" w14:textId="77777777" w:rsidR="0058594B" w:rsidRDefault="00B43F54" w:rsidP="00077F58">
    <w:pPr>
      <w:pBdr>
        <w:top w:val="nil"/>
        <w:left w:val="nil"/>
        <w:bottom w:val="nil"/>
        <w:right w:val="nil"/>
        <w:between w:val="nil"/>
      </w:pBdr>
      <w:spacing w:line="14" w:lineRule="auto"/>
      <w:ind w:right="360"/>
      <w:rPr>
        <w:color w:val="000000"/>
        <w:sz w:val="20"/>
        <w:szCs w:val="20"/>
      </w:rPr>
    </w:pPr>
    <w:r>
      <w:rPr>
        <w:noProof/>
      </w:rPr>
      <mc:AlternateContent>
        <mc:Choice Requires="wps">
          <w:drawing>
            <wp:anchor distT="0" distB="0" distL="0" distR="0" simplePos="0" relativeHeight="251658240" behindDoc="1" locked="0" layoutInCell="1" hidden="0" allowOverlap="1" wp14:anchorId="6A053117" wp14:editId="64393B6F">
              <wp:simplePos x="0" y="0"/>
              <wp:positionH relativeFrom="column">
                <wp:posOffset>2870200</wp:posOffset>
              </wp:positionH>
              <wp:positionV relativeFrom="paragraph">
                <wp:posOffset>9525000</wp:posOffset>
              </wp:positionV>
              <wp:extent cx="581660" cy="219075"/>
              <wp:effectExtent l="0" t="0" r="0" b="0"/>
              <wp:wrapNone/>
              <wp:docPr id="3" name="Rectangle 3"/>
              <wp:cNvGraphicFramePr/>
              <a:graphic xmlns:a="http://schemas.openxmlformats.org/drawingml/2006/main">
                <a:graphicData uri="http://schemas.microsoft.com/office/word/2010/wordprocessingShape">
                  <wps:wsp>
                    <wps:cNvSpPr/>
                    <wps:spPr>
                      <a:xfrm>
                        <a:off x="5059933" y="3675225"/>
                        <a:ext cx="572135" cy="209550"/>
                      </a:xfrm>
                      <a:prstGeom prst="rect">
                        <a:avLst/>
                      </a:prstGeom>
                      <a:noFill/>
                      <a:ln>
                        <a:noFill/>
                      </a:ln>
                    </wps:spPr>
                    <wps:txbx>
                      <w:txbxContent>
                        <w:p w14:paraId="41594922" w14:textId="77777777" w:rsidR="0058594B" w:rsidRDefault="00B43F54">
                          <w:pPr>
                            <w:spacing w:before="10"/>
                            <w:ind w:left="20"/>
                            <w:textDirection w:val="btLr"/>
                          </w:pPr>
                          <w:r>
                            <w:rPr>
                              <w:color w:val="000000"/>
                              <w:sz w:val="26"/>
                            </w:rPr>
                            <w:t>Page  PAGE 3</w:t>
                          </w:r>
                        </w:p>
                      </w:txbxContent>
                    </wps:txbx>
                    <wps:bodyPr spcFirstLastPara="1" wrap="square" lIns="0" tIns="0" rIns="0" bIns="0" anchor="t" anchorCtr="0">
                      <a:noAutofit/>
                    </wps:bodyPr>
                  </wps:wsp>
                </a:graphicData>
              </a:graphic>
            </wp:anchor>
          </w:drawing>
        </mc:Choice>
        <mc:Fallback>
          <w:pict>
            <v:rect w14:anchorId="6A053117" id="Rectangle 3" o:spid="_x0000_s1026" style="position:absolute;margin-left:226pt;margin-top:750pt;width:45.8pt;height:17.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" filled="f" stroked="f">
              <v:textbox inset="0,0,0,0">
                <w:txbxContent>
                  <w:p w14:paraId="41594922" w14:textId="77777777" w:rsidR="0058594B" w:rsidRDefault="00B43F54">
                    <w:pPr>
                      <w:spacing w:before="10"/>
                      <w:ind w:left="20"/>
                      <w:textDirection w:val="btLr"/>
                    </w:pPr>
                    <w:proofErr w:type="gramStart"/>
                    <w:r>
                      <w:rPr>
                        <w:color w:val="000000"/>
                        <w:sz w:val="26"/>
                      </w:rPr>
                      <w:t xml:space="preserve">Page  </w:t>
                    </w:r>
                    <w:proofErr w:type="spellStart"/>
                    <w:r>
                      <w:rPr>
                        <w:color w:val="000000"/>
                        <w:sz w:val="26"/>
                      </w:rPr>
                      <w:t>PAGE</w:t>
                    </w:r>
                    <w:proofErr w:type="spellEnd"/>
                    <w:proofErr w:type="gramEnd"/>
                    <w:r>
                      <w:rPr>
                        <w:color w:val="000000"/>
                        <w:sz w:val="26"/>
                      </w:rPr>
                      <w:t xml:space="preserve"> 3</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220597"/>
      <w:docPartObj>
        <w:docPartGallery w:val="Page Numbers (Bottom of Page)"/>
        <w:docPartUnique/>
      </w:docPartObj>
    </w:sdtPr>
    <w:sdtContent>
      <w:p w14:paraId="372BFBF2" w14:textId="469BA68D" w:rsidR="002D42CD" w:rsidRDefault="002D42CD" w:rsidP="002D42CD">
        <w:pPr>
          <w:pStyle w:val="Footer"/>
          <w:framePr w:wrap="none" w:vAnchor="text" w:hAnchor="margin" w:xAlign="center" w:y="1"/>
          <w:rPr>
            <w:rStyle w:val="PageNumber"/>
          </w:rPr>
        </w:pPr>
        <w:r>
          <w:rPr>
            <w:rStyle w:val="PageNumber"/>
          </w:rPr>
          <w:t>1</w:t>
        </w:r>
      </w:p>
    </w:sdtContent>
  </w:sdt>
  <w:p w14:paraId="7FC8DA70" w14:textId="77777777" w:rsidR="00077F58" w:rsidRDefault="00077F58" w:rsidP="00077F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F341" w14:textId="77777777" w:rsidR="002A0849" w:rsidRDefault="002A0849">
      <w:r>
        <w:separator/>
      </w:r>
    </w:p>
  </w:footnote>
  <w:footnote w:type="continuationSeparator" w:id="0">
    <w:p w14:paraId="614FEF6D" w14:textId="77777777" w:rsidR="002A0849" w:rsidRDefault="002A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781197"/>
      <w:docPartObj>
        <w:docPartGallery w:val="Page Numbers (Top of Page)"/>
        <w:docPartUnique/>
      </w:docPartObj>
    </w:sdtPr>
    <w:sdtContent>
      <w:p w14:paraId="6ED69787" w14:textId="7D910265" w:rsidR="002D42CD" w:rsidRDefault="002D42CD" w:rsidP="00894A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0E5154" w14:textId="77777777" w:rsidR="002D42CD" w:rsidRDefault="002D42CD" w:rsidP="002D42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092B" w14:textId="318C7C5F" w:rsidR="00077F58" w:rsidRPr="00077F58" w:rsidRDefault="00077F58" w:rsidP="002D42CD">
    <w:pPr>
      <w:pStyle w:val="Header"/>
      <w:ind w:right="360"/>
      <w:rPr>
        <w:sz w:val="28"/>
        <w:szCs w:val="28"/>
      </w:rPr>
    </w:pPr>
    <w:r w:rsidRPr="00077F58">
      <w:rPr>
        <w:sz w:val="28"/>
        <w:szCs w:val="28"/>
      </w:rPr>
      <w:t>Neuroscience Preclinical Imaging Laboratory (NPIL)</w:t>
    </w:r>
  </w:p>
  <w:p w14:paraId="758C0CC5" w14:textId="7AA96867" w:rsidR="00077F58" w:rsidRDefault="00077F58">
    <w:pPr>
      <w:pStyle w:val="Header"/>
      <w:rPr>
        <w:b/>
        <w:bCs/>
        <w:sz w:val="28"/>
        <w:szCs w:val="28"/>
      </w:rPr>
    </w:pPr>
    <w:proofErr w:type="spellStart"/>
    <w:r w:rsidRPr="00077F58">
      <w:rPr>
        <w:b/>
        <w:bCs/>
        <w:sz w:val="28"/>
        <w:szCs w:val="28"/>
      </w:rPr>
      <w:t>NeuroImaging</w:t>
    </w:r>
    <w:proofErr w:type="spellEnd"/>
    <w:r w:rsidRPr="00077F58">
      <w:rPr>
        <w:b/>
        <w:bCs/>
        <w:sz w:val="28"/>
        <w:szCs w:val="28"/>
      </w:rPr>
      <w:t xml:space="preserve"> Pilot Grants</w:t>
    </w:r>
  </w:p>
  <w:p w14:paraId="5017403D" w14:textId="77777777" w:rsidR="00077F58" w:rsidRPr="00077F58" w:rsidRDefault="00077F58">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677DB"/>
    <w:multiLevelType w:val="multilevel"/>
    <w:tmpl w:val="B12A4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921DD2"/>
    <w:multiLevelType w:val="multilevel"/>
    <w:tmpl w:val="6F3A8E1C"/>
    <w:lvl w:ilvl="0">
      <w:start w:val="1"/>
      <w:numFmt w:val="decimal"/>
      <w:lvlText w:val="%1."/>
      <w:lvlJc w:val="left"/>
      <w:pPr>
        <w:ind w:left="720" w:hanging="360"/>
      </w:pPr>
      <w:rPr>
        <w:rFonts w:ascii="Arial" w:eastAsia="Arial" w:hAnsi="Arial" w:cs="Arial"/>
        <w:sz w:val="26"/>
        <w:szCs w:val="26"/>
      </w:rPr>
    </w:lvl>
    <w:lvl w:ilvl="1">
      <w:start w:val="1"/>
      <w:numFmt w:val="bullet"/>
      <w:lvlText w:val="•"/>
      <w:lvlJc w:val="left"/>
      <w:pPr>
        <w:ind w:left="1680" w:hanging="361"/>
      </w:pPr>
    </w:lvl>
    <w:lvl w:ilvl="2">
      <w:start w:val="1"/>
      <w:numFmt w:val="bullet"/>
      <w:lvlText w:val="•"/>
      <w:lvlJc w:val="left"/>
      <w:pPr>
        <w:ind w:left="2720" w:hanging="361"/>
      </w:pPr>
    </w:lvl>
    <w:lvl w:ilvl="3">
      <w:start w:val="1"/>
      <w:numFmt w:val="bullet"/>
      <w:lvlText w:val="•"/>
      <w:lvlJc w:val="left"/>
      <w:pPr>
        <w:ind w:left="3760" w:hanging="361"/>
      </w:pPr>
    </w:lvl>
    <w:lvl w:ilvl="4">
      <w:start w:val="1"/>
      <w:numFmt w:val="bullet"/>
      <w:lvlText w:val="•"/>
      <w:lvlJc w:val="left"/>
      <w:pPr>
        <w:ind w:left="4800" w:hanging="361"/>
      </w:pPr>
    </w:lvl>
    <w:lvl w:ilvl="5">
      <w:start w:val="1"/>
      <w:numFmt w:val="bullet"/>
      <w:lvlText w:val="•"/>
      <w:lvlJc w:val="left"/>
      <w:pPr>
        <w:ind w:left="5840" w:hanging="361"/>
      </w:pPr>
    </w:lvl>
    <w:lvl w:ilvl="6">
      <w:start w:val="1"/>
      <w:numFmt w:val="bullet"/>
      <w:lvlText w:val="•"/>
      <w:lvlJc w:val="left"/>
      <w:pPr>
        <w:ind w:left="6880" w:hanging="361"/>
      </w:pPr>
    </w:lvl>
    <w:lvl w:ilvl="7">
      <w:start w:val="1"/>
      <w:numFmt w:val="bullet"/>
      <w:lvlText w:val="•"/>
      <w:lvlJc w:val="left"/>
      <w:pPr>
        <w:ind w:left="7920" w:hanging="361"/>
      </w:pPr>
    </w:lvl>
    <w:lvl w:ilvl="8">
      <w:start w:val="1"/>
      <w:numFmt w:val="bullet"/>
      <w:lvlText w:val="•"/>
      <w:lvlJc w:val="left"/>
      <w:pPr>
        <w:ind w:left="8960" w:hanging="361"/>
      </w:pPr>
    </w:lvl>
  </w:abstractNum>
  <w:abstractNum w:abstractNumId="2" w15:restartNumberingAfterBreak="0">
    <w:nsid w:val="4F1109E8"/>
    <w:multiLevelType w:val="multilevel"/>
    <w:tmpl w:val="5C70B1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137329307">
    <w:abstractNumId w:val="1"/>
  </w:num>
  <w:num w:numId="2" w16cid:durableId="869681219">
    <w:abstractNumId w:val="0"/>
  </w:num>
  <w:num w:numId="3" w16cid:durableId="820080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4B"/>
    <w:rsid w:val="000541E9"/>
    <w:rsid w:val="00077F58"/>
    <w:rsid w:val="000C3686"/>
    <w:rsid w:val="00113E88"/>
    <w:rsid w:val="0012054A"/>
    <w:rsid w:val="0022214C"/>
    <w:rsid w:val="002678EA"/>
    <w:rsid w:val="00271207"/>
    <w:rsid w:val="002A0849"/>
    <w:rsid w:val="002B3CE6"/>
    <w:rsid w:val="002C31C8"/>
    <w:rsid w:val="002D42CD"/>
    <w:rsid w:val="00307234"/>
    <w:rsid w:val="00345B71"/>
    <w:rsid w:val="004F7704"/>
    <w:rsid w:val="0058594B"/>
    <w:rsid w:val="005B7139"/>
    <w:rsid w:val="00617F79"/>
    <w:rsid w:val="006C42CF"/>
    <w:rsid w:val="00730CD7"/>
    <w:rsid w:val="007E7EED"/>
    <w:rsid w:val="009D1EFE"/>
    <w:rsid w:val="00A556A0"/>
    <w:rsid w:val="00B05619"/>
    <w:rsid w:val="00B43F54"/>
    <w:rsid w:val="00B73CAC"/>
    <w:rsid w:val="00C9343E"/>
    <w:rsid w:val="00C97A3E"/>
    <w:rsid w:val="00DB7017"/>
    <w:rsid w:val="00E23912"/>
    <w:rsid w:val="00E77C7E"/>
    <w:rsid w:val="00F84451"/>
    <w:rsid w:val="00FF2E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EEED"/>
  <w15:docId w15:val="{06A9A17F-A0EA-E14A-9D83-25A7F647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2"/>
    <w:pPr>
      <w:autoSpaceDE w:val="0"/>
      <w:autoSpaceDN w:val="0"/>
    </w:pPr>
    <w:rPr>
      <w:lang w:bidi="en-US"/>
    </w:rPr>
  </w:style>
  <w:style w:type="paragraph" w:styleId="Heading1">
    <w:name w:val="heading 1"/>
    <w:basedOn w:val="Normal"/>
    <w:link w:val="Heading1Char"/>
    <w:uiPriority w:val="9"/>
    <w:qFormat/>
    <w:rsid w:val="00163B92"/>
    <w:pPr>
      <w:ind w:left="120"/>
      <w:outlineLvl w:val="0"/>
    </w:pPr>
    <w:rPr>
      <w:b/>
      <w:bCs/>
      <w:sz w:val="30"/>
      <w:szCs w:val="30"/>
    </w:rPr>
  </w:style>
  <w:style w:type="paragraph" w:styleId="Heading2">
    <w:name w:val="heading 2"/>
    <w:basedOn w:val="Normal"/>
    <w:link w:val="Heading2Char"/>
    <w:uiPriority w:val="9"/>
    <w:unhideWhenUsed/>
    <w:qFormat/>
    <w:rsid w:val="00163B92"/>
    <w:pPr>
      <w:ind w:left="120"/>
      <w:outlineLvl w:val="1"/>
    </w:pPr>
    <w:rPr>
      <w:b/>
      <w:b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163B92"/>
    <w:rPr>
      <w:rFonts w:ascii="Arial" w:eastAsia="Arial" w:hAnsi="Arial" w:cs="Arial"/>
      <w:b/>
      <w:bCs/>
      <w:sz w:val="30"/>
      <w:szCs w:val="30"/>
      <w:lang w:bidi="en-US"/>
    </w:rPr>
  </w:style>
  <w:style w:type="character" w:customStyle="1" w:styleId="Heading2Char">
    <w:name w:val="Heading 2 Char"/>
    <w:basedOn w:val="DefaultParagraphFont"/>
    <w:link w:val="Heading2"/>
    <w:uiPriority w:val="1"/>
    <w:rsid w:val="00163B92"/>
    <w:rPr>
      <w:rFonts w:ascii="Arial" w:eastAsia="Arial" w:hAnsi="Arial" w:cs="Arial"/>
      <w:b/>
      <w:bCs/>
      <w:sz w:val="26"/>
      <w:szCs w:val="26"/>
      <w:lang w:bidi="en-US"/>
    </w:rPr>
  </w:style>
  <w:style w:type="paragraph" w:styleId="BodyText">
    <w:name w:val="Body Text"/>
    <w:basedOn w:val="Normal"/>
    <w:link w:val="BodyTextChar"/>
    <w:uiPriority w:val="1"/>
    <w:qFormat/>
    <w:rsid w:val="00163B92"/>
    <w:rPr>
      <w:sz w:val="26"/>
      <w:szCs w:val="26"/>
    </w:rPr>
  </w:style>
  <w:style w:type="character" w:customStyle="1" w:styleId="BodyTextChar">
    <w:name w:val="Body Text Char"/>
    <w:basedOn w:val="DefaultParagraphFont"/>
    <w:link w:val="BodyText"/>
    <w:uiPriority w:val="1"/>
    <w:rsid w:val="00163B92"/>
    <w:rPr>
      <w:rFonts w:ascii="Arial" w:eastAsia="Arial" w:hAnsi="Arial" w:cs="Arial"/>
      <w:sz w:val="26"/>
      <w:szCs w:val="26"/>
      <w:lang w:bidi="en-US"/>
    </w:rPr>
  </w:style>
  <w:style w:type="paragraph" w:styleId="ListParagraph">
    <w:name w:val="List Paragraph"/>
    <w:basedOn w:val="Normal"/>
    <w:uiPriority w:val="34"/>
    <w:qFormat/>
    <w:rsid w:val="00163B92"/>
    <w:pPr>
      <w:ind w:left="624" w:hanging="361"/>
    </w:pPr>
  </w:style>
  <w:style w:type="character" w:styleId="Hyperlink">
    <w:name w:val="Hyperlink"/>
    <w:basedOn w:val="DefaultParagraphFont"/>
    <w:uiPriority w:val="99"/>
    <w:unhideWhenUsed/>
    <w:rsid w:val="00163B92"/>
    <w:rPr>
      <w:color w:val="0563C1" w:themeColor="hyperlink"/>
      <w:u w:val="single"/>
    </w:rPr>
  </w:style>
  <w:style w:type="character" w:styleId="CommentReference">
    <w:name w:val="annotation reference"/>
    <w:basedOn w:val="DefaultParagraphFont"/>
    <w:semiHidden/>
    <w:unhideWhenUsed/>
    <w:rsid w:val="00163B92"/>
    <w:rPr>
      <w:sz w:val="16"/>
      <w:szCs w:val="16"/>
    </w:rPr>
  </w:style>
  <w:style w:type="paragraph" w:styleId="CommentText">
    <w:name w:val="annotation text"/>
    <w:basedOn w:val="Normal"/>
    <w:link w:val="CommentTextChar"/>
    <w:semiHidden/>
    <w:unhideWhenUsed/>
    <w:rsid w:val="00163B92"/>
    <w:rPr>
      <w:sz w:val="20"/>
      <w:szCs w:val="20"/>
    </w:rPr>
  </w:style>
  <w:style w:type="character" w:customStyle="1" w:styleId="CommentTextChar">
    <w:name w:val="Comment Text Char"/>
    <w:basedOn w:val="DefaultParagraphFont"/>
    <w:link w:val="CommentText"/>
    <w:semiHidden/>
    <w:rsid w:val="00163B92"/>
    <w:rPr>
      <w:rFonts w:ascii="Arial" w:eastAsia="Arial" w:hAnsi="Arial" w:cs="Arial"/>
      <w:sz w:val="20"/>
      <w:szCs w:val="20"/>
      <w:lang w:bidi="en-US"/>
    </w:rPr>
  </w:style>
  <w:style w:type="paragraph" w:styleId="Header">
    <w:name w:val="header"/>
    <w:basedOn w:val="Normal"/>
    <w:link w:val="HeaderChar"/>
    <w:uiPriority w:val="99"/>
    <w:unhideWhenUsed/>
    <w:rsid w:val="00163B92"/>
    <w:pPr>
      <w:tabs>
        <w:tab w:val="center" w:pos="4680"/>
        <w:tab w:val="right" w:pos="9360"/>
      </w:tabs>
    </w:pPr>
  </w:style>
  <w:style w:type="character" w:customStyle="1" w:styleId="HeaderChar">
    <w:name w:val="Header Char"/>
    <w:basedOn w:val="DefaultParagraphFont"/>
    <w:link w:val="Header"/>
    <w:uiPriority w:val="99"/>
    <w:rsid w:val="00163B92"/>
    <w:rPr>
      <w:rFonts w:ascii="Arial" w:eastAsia="Arial" w:hAnsi="Arial" w:cs="Arial"/>
      <w:sz w:val="22"/>
      <w:szCs w:val="22"/>
      <w:lang w:bidi="en-US"/>
    </w:rPr>
  </w:style>
  <w:style w:type="paragraph" w:styleId="BalloonText">
    <w:name w:val="Balloon Text"/>
    <w:basedOn w:val="Normal"/>
    <w:link w:val="BalloonTextChar"/>
    <w:uiPriority w:val="99"/>
    <w:semiHidden/>
    <w:unhideWhenUsed/>
    <w:rsid w:val="007905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50A"/>
    <w:rPr>
      <w:rFonts w:ascii="Times New Roman" w:eastAsia="Arial" w:hAnsi="Times New Roman" w:cs="Times New Roman"/>
      <w:sz w:val="18"/>
      <w:szCs w:val="18"/>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73CAC"/>
    <w:rPr>
      <w:color w:val="605E5C"/>
      <w:shd w:val="clear" w:color="auto" w:fill="E1DFDD"/>
    </w:rPr>
  </w:style>
  <w:style w:type="character" w:styleId="FollowedHyperlink">
    <w:name w:val="FollowedHyperlink"/>
    <w:basedOn w:val="DefaultParagraphFont"/>
    <w:uiPriority w:val="99"/>
    <w:semiHidden/>
    <w:unhideWhenUsed/>
    <w:rsid w:val="00B73CAC"/>
    <w:rPr>
      <w:color w:val="954F72" w:themeColor="followedHyperlink"/>
      <w:u w:val="single"/>
    </w:rPr>
  </w:style>
  <w:style w:type="paragraph" w:styleId="Footer">
    <w:name w:val="footer"/>
    <w:basedOn w:val="Normal"/>
    <w:link w:val="FooterChar"/>
    <w:uiPriority w:val="99"/>
    <w:unhideWhenUsed/>
    <w:rsid w:val="00271207"/>
    <w:pPr>
      <w:tabs>
        <w:tab w:val="center" w:pos="4680"/>
        <w:tab w:val="right" w:pos="9360"/>
      </w:tabs>
    </w:pPr>
  </w:style>
  <w:style w:type="character" w:customStyle="1" w:styleId="FooterChar">
    <w:name w:val="Footer Char"/>
    <w:basedOn w:val="DefaultParagraphFont"/>
    <w:link w:val="Footer"/>
    <w:uiPriority w:val="99"/>
    <w:rsid w:val="00271207"/>
    <w:rPr>
      <w:lang w:bidi="en-US"/>
    </w:rPr>
  </w:style>
  <w:style w:type="paragraph" w:styleId="NormalWeb">
    <w:name w:val="Normal (Web)"/>
    <w:basedOn w:val="Normal"/>
    <w:uiPriority w:val="99"/>
    <w:semiHidden/>
    <w:unhideWhenUsed/>
    <w:rsid w:val="00C9343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9343E"/>
    <w:rPr>
      <w:b/>
      <w:bCs/>
    </w:rPr>
  </w:style>
  <w:style w:type="character" w:styleId="PageNumber">
    <w:name w:val="page number"/>
    <w:basedOn w:val="DefaultParagraphFont"/>
    <w:uiPriority w:val="99"/>
    <w:semiHidden/>
    <w:unhideWhenUsed/>
    <w:rsid w:val="0007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5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kim69@stanford.ed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forms/d/1H_y__ql44si4jE3ePOh8sWmDjdpmr5DZ06fSAw79o0M/viewform?edit_requested=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uroscience.stanford.edu/research/neuroscience-community-labs/neuroscience-preclinical-imaging-lab/neuroimaging-pilot-grant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rants.nih.gov/grants/new_investig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kXOeCIM1zbUxK8vjphrcuggwaw==">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Jieun Kim</dc:creator>
  <cp:lastModifiedBy>Jieun Kim</cp:lastModifiedBy>
  <cp:revision>6</cp:revision>
  <cp:lastPrinted>2023-02-21T17:08:00Z</cp:lastPrinted>
  <dcterms:created xsi:type="dcterms:W3CDTF">2023-02-21T17:08:00Z</dcterms:created>
  <dcterms:modified xsi:type="dcterms:W3CDTF">2023-02-22T17:53:00Z</dcterms:modified>
</cp:coreProperties>
</file>